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7EDA" w14:textId="00C5577F" w:rsidR="005F6807" w:rsidRPr="006D396E" w:rsidRDefault="006D396E" w:rsidP="006D396E">
      <w:pPr>
        <w:spacing w:line="360" w:lineRule="auto"/>
        <w:ind w:firstLineChars="200" w:firstLine="482"/>
        <w:jc w:val="center"/>
        <w:rPr>
          <w:rFonts w:ascii="宋体" w:hAnsi="宋体"/>
          <w:b/>
          <w:bCs/>
          <w:sz w:val="24"/>
          <w:szCs w:val="24"/>
        </w:rPr>
      </w:pPr>
      <w:r w:rsidRPr="006D396E">
        <w:rPr>
          <w:rFonts w:ascii="宋体" w:hAnsi="宋体" w:hint="eastAsia"/>
          <w:b/>
          <w:bCs/>
          <w:sz w:val="24"/>
          <w:szCs w:val="24"/>
        </w:rPr>
        <w:t>碳中和绿色变革性技术：机遇与挑战</w:t>
      </w:r>
    </w:p>
    <w:p w14:paraId="596AA06B" w14:textId="61AC9913" w:rsidR="006D396E" w:rsidRPr="006D396E" w:rsidRDefault="006D396E" w:rsidP="006D396E">
      <w:pPr>
        <w:spacing w:line="360" w:lineRule="auto"/>
        <w:ind w:firstLineChars="200" w:firstLine="480"/>
        <w:rPr>
          <w:rFonts w:ascii="宋体" w:hAnsi="宋体" w:hint="eastAsia"/>
          <w:sz w:val="24"/>
          <w:szCs w:val="24"/>
        </w:rPr>
      </w:pPr>
      <w:r w:rsidRPr="006D396E">
        <w:rPr>
          <w:rFonts w:ascii="宋体" w:hAnsi="宋体" w:hint="eastAsia"/>
          <w:sz w:val="24"/>
          <w:szCs w:val="24"/>
        </w:rPr>
        <w:t xml:space="preserve">双碳目标的提出将倒逼能源及产业技术革命，重塑工业结构和人类生活方式。传统化石能源向可再生能源体系转型，工业过程向低碳流程再造变革，技术的不断创新和变革是未来工业发展最重要的战略驱动力，也是我国能否实现双碳目标的关键。化学化工一直都是人类创造和改变世界的工具，碳中和绿色变革技术的开发，是化学化工学科面临的重大机遇和挑战。 </w:t>
      </w:r>
    </w:p>
    <w:p w14:paraId="2DBA5D82" w14:textId="1200A23B" w:rsidR="006D396E" w:rsidRDefault="006D396E" w:rsidP="006D396E">
      <w:pPr>
        <w:spacing w:line="360" w:lineRule="auto"/>
        <w:ind w:firstLineChars="200" w:firstLine="480"/>
        <w:rPr>
          <w:rFonts w:ascii="宋体" w:hAnsi="宋体"/>
          <w:sz w:val="24"/>
          <w:szCs w:val="24"/>
        </w:rPr>
      </w:pPr>
      <w:r w:rsidRPr="006D396E">
        <w:rPr>
          <w:rFonts w:ascii="宋体" w:hAnsi="宋体" w:hint="eastAsia"/>
          <w:sz w:val="24"/>
          <w:szCs w:val="24"/>
        </w:rPr>
        <w:t>本报告</w:t>
      </w:r>
      <w:r>
        <w:rPr>
          <w:rFonts w:ascii="宋体" w:hAnsi="宋体" w:hint="eastAsia"/>
          <w:sz w:val="24"/>
          <w:szCs w:val="24"/>
        </w:rPr>
        <w:t>将</w:t>
      </w:r>
      <w:r w:rsidRPr="006D396E">
        <w:rPr>
          <w:rFonts w:ascii="宋体" w:hAnsi="宋体" w:hint="eastAsia"/>
          <w:sz w:val="24"/>
          <w:szCs w:val="24"/>
        </w:rPr>
        <w:t>分析我国各行业工艺排放</w:t>
      </w:r>
      <w:r w:rsidR="00836A81">
        <w:rPr>
          <w:rFonts w:ascii="宋体" w:hAnsi="宋体" w:hint="eastAsia"/>
          <w:sz w:val="24"/>
          <w:szCs w:val="24"/>
        </w:rPr>
        <w:t>二氧化碳的整体情况，包括</w:t>
      </w:r>
      <w:r w:rsidRPr="006D396E">
        <w:rPr>
          <w:rFonts w:ascii="宋体" w:hAnsi="宋体" w:hint="eastAsia"/>
          <w:sz w:val="24"/>
          <w:szCs w:val="24"/>
        </w:rPr>
        <w:t>直接用能排放</w:t>
      </w:r>
      <w:r w:rsidR="00836A81">
        <w:rPr>
          <w:rFonts w:ascii="宋体" w:hAnsi="宋体" w:hint="eastAsia"/>
          <w:sz w:val="24"/>
          <w:szCs w:val="24"/>
        </w:rPr>
        <w:t>和</w:t>
      </w:r>
      <w:r w:rsidRPr="006D396E">
        <w:rPr>
          <w:rFonts w:ascii="宋体" w:hAnsi="宋体" w:hint="eastAsia"/>
          <w:sz w:val="24"/>
          <w:szCs w:val="24"/>
        </w:rPr>
        <w:t>间接排放</w:t>
      </w:r>
      <w:r w:rsidR="00836A81">
        <w:rPr>
          <w:rFonts w:ascii="宋体" w:hAnsi="宋体" w:hint="eastAsia"/>
          <w:sz w:val="24"/>
          <w:szCs w:val="24"/>
        </w:rPr>
        <w:t>；</w:t>
      </w:r>
      <w:r w:rsidRPr="006D396E">
        <w:rPr>
          <w:rFonts w:ascii="宋体" w:hAnsi="宋体" w:hint="eastAsia"/>
          <w:sz w:val="24"/>
          <w:szCs w:val="24"/>
        </w:rPr>
        <w:t>提出各行业减排的策略和变革性技术减排的潜力</w:t>
      </w:r>
      <w:r w:rsidR="00836A81">
        <w:rPr>
          <w:rFonts w:ascii="宋体" w:hAnsi="宋体" w:hint="eastAsia"/>
          <w:sz w:val="24"/>
          <w:szCs w:val="24"/>
        </w:rPr>
        <w:t>；</w:t>
      </w:r>
      <w:r w:rsidRPr="006D396E">
        <w:rPr>
          <w:rFonts w:ascii="宋体" w:hAnsi="宋体" w:hint="eastAsia"/>
          <w:sz w:val="24"/>
          <w:szCs w:val="24"/>
        </w:rPr>
        <w:t>预测行业未来发展的能源需求及碳排放总量。报告</w:t>
      </w:r>
      <w:r>
        <w:rPr>
          <w:rFonts w:ascii="宋体" w:hAnsi="宋体" w:hint="eastAsia"/>
          <w:sz w:val="24"/>
          <w:szCs w:val="24"/>
        </w:rPr>
        <w:t>将介绍</w:t>
      </w:r>
      <w:r w:rsidRPr="006D396E">
        <w:rPr>
          <w:rFonts w:ascii="宋体" w:hAnsi="宋体" w:hint="eastAsia"/>
          <w:sz w:val="24"/>
          <w:szCs w:val="24"/>
        </w:rPr>
        <w:t>未来亟需发展的低碳/零碳能源系统</w:t>
      </w:r>
      <w:r w:rsidR="00836A81">
        <w:rPr>
          <w:rFonts w:ascii="宋体" w:hAnsi="宋体" w:hint="eastAsia"/>
          <w:sz w:val="24"/>
          <w:szCs w:val="24"/>
        </w:rPr>
        <w:t>，</w:t>
      </w:r>
      <w:r w:rsidRPr="006D396E">
        <w:rPr>
          <w:rFonts w:ascii="宋体" w:hAnsi="宋体" w:hint="eastAsia"/>
          <w:sz w:val="24"/>
          <w:szCs w:val="24"/>
        </w:rPr>
        <w:t>低碳/零碳工业技术</w:t>
      </w:r>
      <w:r w:rsidR="00836A81">
        <w:rPr>
          <w:rFonts w:ascii="宋体" w:hAnsi="宋体" w:hint="eastAsia"/>
          <w:sz w:val="24"/>
          <w:szCs w:val="24"/>
        </w:rPr>
        <w:t>，</w:t>
      </w:r>
      <w:r w:rsidRPr="006D396E">
        <w:rPr>
          <w:rFonts w:ascii="宋体" w:hAnsi="宋体" w:hint="eastAsia"/>
          <w:sz w:val="24"/>
          <w:szCs w:val="24"/>
        </w:rPr>
        <w:t>碳捕集利用及增汇</w:t>
      </w:r>
      <w:r w:rsidR="00836A81">
        <w:rPr>
          <w:rFonts w:ascii="宋体" w:hAnsi="宋体" w:hint="eastAsia"/>
          <w:sz w:val="24"/>
          <w:szCs w:val="24"/>
        </w:rPr>
        <w:t>、</w:t>
      </w:r>
      <w:r w:rsidRPr="006D396E">
        <w:rPr>
          <w:rFonts w:ascii="宋体" w:hAnsi="宋体" w:hint="eastAsia"/>
          <w:sz w:val="24"/>
          <w:szCs w:val="24"/>
        </w:rPr>
        <w:t>循环利用及智能化发展等一系列变革性低碳技术及其对化学化工领域提出的新机遇和新挑战。加强化学化工的基础原创研究，推动绿色零碳/低碳技术变革，创造一个新型低碳智能的世界，促进产业结构调整、流程再造和跨行业融合，为我国工业过程实现双碳目标提供重要导向和依据。</w:t>
      </w:r>
    </w:p>
    <w:p w14:paraId="793249B2" w14:textId="19421852" w:rsidR="00DE1B79" w:rsidRDefault="00DE1B79" w:rsidP="006D396E">
      <w:pPr>
        <w:spacing w:line="360" w:lineRule="auto"/>
        <w:ind w:firstLineChars="200" w:firstLine="480"/>
        <w:rPr>
          <w:rFonts w:ascii="宋体" w:hAnsi="宋体"/>
          <w:sz w:val="24"/>
          <w:szCs w:val="24"/>
        </w:rPr>
      </w:pPr>
    </w:p>
    <w:p w14:paraId="17ABAF93" w14:textId="6C4182BF" w:rsidR="00DE1B79" w:rsidRDefault="00DE1B79" w:rsidP="00DE1B79">
      <w:pPr>
        <w:spacing w:line="360" w:lineRule="auto"/>
        <w:ind w:firstLineChars="200" w:firstLine="420"/>
        <w:jc w:val="center"/>
        <w:rPr>
          <w:rFonts w:ascii="宋体" w:hAnsi="宋体"/>
          <w:sz w:val="24"/>
          <w:szCs w:val="24"/>
        </w:rPr>
      </w:pPr>
      <w:r>
        <w:rPr>
          <w:noProof/>
        </w:rPr>
        <w:drawing>
          <wp:inline distT="0" distB="0" distL="0" distR="0" wp14:anchorId="5A4CD811" wp14:editId="5109F026">
            <wp:extent cx="1534602" cy="2093204"/>
            <wp:effectExtent l="0" t="0" r="889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2217" cy="2103591"/>
                    </a:xfrm>
                    <a:prstGeom prst="rect">
                      <a:avLst/>
                    </a:prstGeom>
                    <a:noFill/>
                    <a:ln>
                      <a:noFill/>
                    </a:ln>
                  </pic:spPr>
                </pic:pic>
              </a:graphicData>
            </a:graphic>
          </wp:inline>
        </w:drawing>
      </w:r>
    </w:p>
    <w:p w14:paraId="34698D62" w14:textId="53069D17" w:rsidR="007A3351" w:rsidRPr="007A3351" w:rsidRDefault="00DE1B79" w:rsidP="00DE1B79">
      <w:pPr>
        <w:spacing w:line="360" w:lineRule="auto"/>
        <w:ind w:firstLineChars="200" w:firstLine="480"/>
        <w:rPr>
          <w:rFonts w:ascii="宋体" w:hAnsi="宋体"/>
          <w:color w:val="FF0000"/>
          <w:sz w:val="24"/>
          <w:szCs w:val="24"/>
        </w:rPr>
      </w:pPr>
      <w:r w:rsidRPr="00DE1B79">
        <w:rPr>
          <w:rFonts w:ascii="宋体" w:hAnsi="宋体" w:hint="eastAsia"/>
          <w:sz w:val="24"/>
          <w:szCs w:val="24"/>
        </w:rPr>
        <w:t>张锁江，中国科学院院士，</w:t>
      </w:r>
      <w:r w:rsidR="00D771AD" w:rsidRPr="00D771AD">
        <w:rPr>
          <w:rFonts w:ascii="宋体" w:hAnsi="宋体" w:hint="eastAsia"/>
          <w:sz w:val="24"/>
          <w:szCs w:val="24"/>
        </w:rPr>
        <w:t>中科院“百人计划”、国家杰出青年科学基金获得者，973首席科学家，“新世纪百千万人才工程” 国家级人选，</w:t>
      </w:r>
      <w:r w:rsidRPr="00DE1B79">
        <w:rPr>
          <w:rFonts w:ascii="宋体" w:hAnsi="宋体" w:hint="eastAsia"/>
          <w:sz w:val="24"/>
          <w:szCs w:val="24"/>
        </w:rPr>
        <w:t>中国科学院过程工程研究所所长，中国科学院绿色过程制造创新研究院院长，中国科学院大学化工学院院长，中国化工学会副理事长</w:t>
      </w:r>
      <w:r>
        <w:rPr>
          <w:rFonts w:ascii="宋体" w:hAnsi="宋体" w:hint="eastAsia"/>
          <w:sz w:val="24"/>
          <w:szCs w:val="24"/>
        </w:rPr>
        <w:t>，</w:t>
      </w:r>
      <w:r w:rsidR="00EF3D4F" w:rsidRPr="00EF3D4F">
        <w:rPr>
          <w:rFonts w:ascii="宋体" w:hAnsi="宋体" w:hint="eastAsia"/>
          <w:sz w:val="24"/>
          <w:szCs w:val="24"/>
        </w:rPr>
        <w:t>中国化工学会离子液体专业委员会主任</w:t>
      </w:r>
      <w:r w:rsidR="00EF3D4F">
        <w:rPr>
          <w:rFonts w:ascii="宋体" w:hAnsi="宋体" w:hint="eastAsia"/>
          <w:sz w:val="24"/>
          <w:szCs w:val="24"/>
        </w:rPr>
        <w:t>，</w:t>
      </w:r>
      <w:r w:rsidR="00CE64EA" w:rsidRPr="00CE64EA">
        <w:rPr>
          <w:rFonts w:ascii="宋体" w:hAnsi="宋体" w:hint="eastAsia"/>
          <w:sz w:val="24"/>
          <w:szCs w:val="24"/>
        </w:rPr>
        <w:t>主要从事离子液体、绿色过程及系统集成研究，开创了离子液体从分子到系统的理论和方法体系，推进了离子液体多项绿色技术的产业化应用</w:t>
      </w:r>
      <w:r>
        <w:rPr>
          <w:rFonts w:ascii="宋体" w:hAnsi="宋体" w:hint="eastAsia"/>
          <w:sz w:val="24"/>
          <w:szCs w:val="24"/>
        </w:rPr>
        <w:t>。</w:t>
      </w:r>
      <w:r w:rsidR="00E873B4">
        <w:rPr>
          <w:rFonts w:ascii="宋体" w:hAnsi="宋体" w:hint="eastAsia"/>
          <w:sz w:val="24"/>
          <w:szCs w:val="24"/>
        </w:rPr>
        <w:t>张院士</w:t>
      </w:r>
      <w:r w:rsidR="00E873B4" w:rsidRPr="00E873B4">
        <w:rPr>
          <w:rFonts w:ascii="宋体" w:hAnsi="宋体" w:hint="eastAsia"/>
          <w:sz w:val="24"/>
          <w:szCs w:val="24"/>
        </w:rPr>
        <w:t>以离子液体为核心，将基础研究和过程开发紧密结合，在构效关系、工程放大和工业应用</w:t>
      </w:r>
      <w:r w:rsidR="00E873B4" w:rsidRPr="00E873B4">
        <w:rPr>
          <w:rFonts w:ascii="宋体" w:hAnsi="宋体" w:hint="eastAsia"/>
          <w:sz w:val="24"/>
          <w:szCs w:val="24"/>
        </w:rPr>
        <w:lastRenderedPageBreak/>
        <w:t>三方面形成了系统性成果</w:t>
      </w:r>
      <w:r w:rsidR="00517420">
        <w:rPr>
          <w:rFonts w:ascii="宋体" w:hAnsi="宋体" w:hint="eastAsia"/>
          <w:sz w:val="24"/>
          <w:szCs w:val="24"/>
        </w:rPr>
        <w:t>：</w:t>
      </w:r>
      <w:r w:rsidR="00E873B4" w:rsidRPr="00E873B4">
        <w:rPr>
          <w:rFonts w:ascii="宋体" w:hAnsi="宋体" w:hint="eastAsia"/>
          <w:sz w:val="24"/>
          <w:szCs w:val="24"/>
        </w:rPr>
        <w:t>揭示了离子液体氢键特殊性、网络结构及构效关系，形成了功能化离子液体的设计方法；建立了离子液体传递/反应原位研究方法，阐明了其结构对工程放大的影响规律；研发了系列反应/分离新体系，发展了绿色过程系统集成方法，实现了离子液体的规模制备和多项绿色新技术的工业应用。</w:t>
      </w:r>
      <w:r w:rsidR="00517420">
        <w:rPr>
          <w:rFonts w:ascii="宋体" w:hAnsi="宋体" w:hint="eastAsia"/>
          <w:sz w:val="24"/>
          <w:szCs w:val="24"/>
        </w:rPr>
        <w:t>张院士</w:t>
      </w:r>
      <w:r w:rsidR="00E873B4" w:rsidRPr="00E873B4">
        <w:rPr>
          <w:rFonts w:ascii="宋体" w:hAnsi="宋体" w:hint="eastAsia"/>
          <w:sz w:val="24"/>
          <w:szCs w:val="24"/>
        </w:rPr>
        <w:t>获国家自然科学二等奖、侯德榜化工科技成就奖和中国石油和化学工业协会科技进步一等奖等多项奖励。</w:t>
      </w:r>
    </w:p>
    <w:p w14:paraId="2841C343" w14:textId="1AFC3F5F" w:rsidR="00DE1B79" w:rsidRPr="006D396E" w:rsidRDefault="00E873B4" w:rsidP="00DE1B79">
      <w:pPr>
        <w:spacing w:line="360" w:lineRule="auto"/>
        <w:ind w:firstLineChars="200" w:firstLine="480"/>
        <w:rPr>
          <w:rFonts w:ascii="宋体" w:hAnsi="宋体" w:hint="eastAsia"/>
          <w:sz w:val="24"/>
          <w:szCs w:val="24"/>
        </w:rPr>
      </w:pPr>
      <w:r>
        <w:rPr>
          <w:rFonts w:ascii="宋体" w:hAnsi="宋体" w:hint="eastAsia"/>
          <w:sz w:val="24"/>
          <w:szCs w:val="24"/>
        </w:rPr>
        <w:t xml:space="preserve"> </w:t>
      </w:r>
    </w:p>
    <w:sectPr w:rsidR="00DE1B79" w:rsidRPr="006D39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44E53" w14:textId="77777777" w:rsidR="007149FE" w:rsidRDefault="007149FE" w:rsidP="006D396E">
      <w:r>
        <w:separator/>
      </w:r>
    </w:p>
  </w:endnote>
  <w:endnote w:type="continuationSeparator" w:id="0">
    <w:p w14:paraId="0273D059" w14:textId="77777777" w:rsidR="007149FE" w:rsidRDefault="007149FE" w:rsidP="006D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F982" w14:textId="77777777" w:rsidR="007149FE" w:rsidRDefault="007149FE" w:rsidP="006D396E">
      <w:r>
        <w:separator/>
      </w:r>
    </w:p>
  </w:footnote>
  <w:footnote w:type="continuationSeparator" w:id="0">
    <w:p w14:paraId="53F5F1AD" w14:textId="77777777" w:rsidR="007149FE" w:rsidRDefault="007149FE" w:rsidP="006D3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8D3"/>
    <w:rsid w:val="000128D3"/>
    <w:rsid w:val="00517420"/>
    <w:rsid w:val="005F6807"/>
    <w:rsid w:val="006D396E"/>
    <w:rsid w:val="007149FE"/>
    <w:rsid w:val="007A3351"/>
    <w:rsid w:val="00836A81"/>
    <w:rsid w:val="00C87705"/>
    <w:rsid w:val="00CE64EA"/>
    <w:rsid w:val="00D771AD"/>
    <w:rsid w:val="00DE1B79"/>
    <w:rsid w:val="00E873B4"/>
    <w:rsid w:val="00EF3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9776"/>
  <w15:chartTrackingRefBased/>
  <w15:docId w15:val="{67170CD0-9ABC-4497-8D71-2DEB7F7C9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9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D396E"/>
    <w:rPr>
      <w:sz w:val="18"/>
      <w:szCs w:val="18"/>
    </w:rPr>
  </w:style>
  <w:style w:type="paragraph" w:styleId="a5">
    <w:name w:val="footer"/>
    <w:basedOn w:val="a"/>
    <w:link w:val="a6"/>
    <w:uiPriority w:val="99"/>
    <w:unhideWhenUsed/>
    <w:rsid w:val="006D396E"/>
    <w:pPr>
      <w:tabs>
        <w:tab w:val="center" w:pos="4153"/>
        <w:tab w:val="right" w:pos="8306"/>
      </w:tabs>
      <w:snapToGrid w:val="0"/>
      <w:jc w:val="left"/>
    </w:pPr>
    <w:rPr>
      <w:sz w:val="18"/>
      <w:szCs w:val="18"/>
    </w:rPr>
  </w:style>
  <w:style w:type="character" w:customStyle="1" w:styleId="a6">
    <w:name w:val="页脚 字符"/>
    <w:basedOn w:val="a0"/>
    <w:link w:val="a5"/>
    <w:uiPriority w:val="99"/>
    <w:rsid w:val="006D39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XI</dc:creator>
  <cp:keywords/>
  <dc:description/>
  <cp:lastModifiedBy>LIAO XI</cp:lastModifiedBy>
  <cp:revision>11</cp:revision>
  <dcterms:created xsi:type="dcterms:W3CDTF">2022-03-28T01:52:00Z</dcterms:created>
  <dcterms:modified xsi:type="dcterms:W3CDTF">2022-03-28T02:24:00Z</dcterms:modified>
</cp:coreProperties>
</file>