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C5CE2" w:rsidRPr="00EF4F28" w:rsidRDefault="00AC20D2" w:rsidP="006642F3">
      <w:pPr>
        <w:spacing w:after="156"/>
        <w:jc w:val="center"/>
        <w:rPr>
          <w:rFonts w:ascii="Times New Roman" w:eastAsia="黑体" w:hAnsi="Times New Roman"/>
          <w:b/>
          <w:bCs/>
          <w:sz w:val="32"/>
          <w:szCs w:val="32"/>
        </w:rPr>
      </w:pPr>
      <w:r w:rsidRPr="00EF4F28">
        <w:rPr>
          <w:rFonts w:ascii="Times New Roman" w:eastAsia="黑体" w:hAnsi="Times New Roman"/>
          <w:b/>
          <w:bCs/>
          <w:sz w:val="32"/>
          <w:szCs w:val="32"/>
        </w:rPr>
        <w:t>量子</w:t>
      </w:r>
      <w:r w:rsidR="00902B34" w:rsidRPr="00EF4F28">
        <w:rPr>
          <w:rFonts w:ascii="Times New Roman" w:eastAsia="黑体" w:hAnsi="Times New Roman"/>
          <w:b/>
          <w:bCs/>
          <w:sz w:val="32"/>
          <w:szCs w:val="32"/>
        </w:rPr>
        <w:t>计算化学</w:t>
      </w:r>
      <w:r w:rsidR="00B65BE1" w:rsidRPr="00EF4F28">
        <w:rPr>
          <w:rFonts w:ascii="Times New Roman" w:eastAsia="黑体" w:hAnsi="Times New Roman"/>
          <w:b/>
          <w:bCs/>
          <w:sz w:val="32"/>
          <w:szCs w:val="32"/>
        </w:rPr>
        <w:t>进展</w:t>
      </w:r>
    </w:p>
    <w:p w:rsidR="00985510" w:rsidRPr="00EF4F28" w:rsidRDefault="00985510" w:rsidP="00985510">
      <w:pPr>
        <w:jc w:val="center"/>
        <w:rPr>
          <w:rFonts w:ascii="Times New Roman" w:eastAsia="黑体" w:hAnsi="Times New Roman"/>
          <w:sz w:val="28"/>
        </w:rPr>
      </w:pPr>
      <w:r w:rsidRPr="00EF4F28">
        <w:rPr>
          <w:rFonts w:ascii="Times New Roman" w:eastAsia="黑体" w:hAnsi="Times New Roman"/>
          <w:sz w:val="28"/>
        </w:rPr>
        <w:t>方维海</w:t>
      </w:r>
    </w:p>
    <w:p w:rsidR="005C5CE2" w:rsidRPr="00EF4F28" w:rsidRDefault="00AF4C40">
      <w:pPr>
        <w:jc w:val="center"/>
        <w:rPr>
          <w:rFonts w:ascii="Times New Roman" w:eastAsia="黑体" w:hAnsi="Times New Roman"/>
          <w:sz w:val="24"/>
          <w:szCs w:val="24"/>
        </w:rPr>
      </w:pPr>
      <w:r w:rsidRPr="00EF4F28">
        <w:rPr>
          <w:rFonts w:ascii="Times New Roman" w:eastAsia="黑体" w:hAnsi="Times New Roman"/>
          <w:sz w:val="24"/>
          <w:szCs w:val="24"/>
        </w:rPr>
        <w:t>北京师范大学化学学院</w:t>
      </w:r>
      <w:r w:rsidR="00FE2EA3" w:rsidRPr="00EF4F28">
        <w:rPr>
          <w:rFonts w:ascii="Times New Roman" w:eastAsia="黑体" w:hAnsi="Times New Roman"/>
          <w:sz w:val="24"/>
          <w:szCs w:val="24"/>
        </w:rPr>
        <w:t xml:space="preserve"> </w:t>
      </w:r>
      <w:r w:rsidRPr="00EF4F28">
        <w:rPr>
          <w:rFonts w:ascii="Times New Roman" w:eastAsia="黑体" w:hAnsi="Times New Roman"/>
          <w:sz w:val="24"/>
          <w:szCs w:val="24"/>
        </w:rPr>
        <w:t>北京</w:t>
      </w:r>
      <w:r w:rsidR="00FE2EA3" w:rsidRPr="00EF4F28">
        <w:rPr>
          <w:rFonts w:ascii="Times New Roman" w:eastAsia="黑体" w:hAnsi="Times New Roman"/>
          <w:sz w:val="24"/>
          <w:szCs w:val="24"/>
        </w:rPr>
        <w:t xml:space="preserve"> </w:t>
      </w:r>
      <w:r w:rsidRPr="00EF4F28">
        <w:rPr>
          <w:rFonts w:ascii="Times New Roman" w:eastAsia="黑体" w:hAnsi="Times New Roman"/>
          <w:sz w:val="24"/>
          <w:szCs w:val="24"/>
        </w:rPr>
        <w:t>100875</w:t>
      </w:r>
    </w:p>
    <w:p w:rsidR="005C5CE2" w:rsidRPr="00EF4F28" w:rsidRDefault="005C5CE2">
      <w:pPr>
        <w:jc w:val="center"/>
        <w:rPr>
          <w:rFonts w:ascii="Times New Roman" w:eastAsia="黑体" w:hAnsi="Times New Roman"/>
          <w:color w:val="FF0000"/>
          <w:sz w:val="24"/>
          <w:szCs w:val="24"/>
        </w:rPr>
      </w:pPr>
    </w:p>
    <w:p w:rsidR="00950B1C" w:rsidRDefault="00AC7FAD" w:rsidP="00950B1C">
      <w:pPr>
        <w:adjustRightInd w:val="0"/>
        <w:snapToGrid w:val="0"/>
        <w:spacing w:line="360" w:lineRule="auto"/>
        <w:ind w:firstLineChars="200" w:firstLine="480"/>
        <w:rPr>
          <w:rFonts w:ascii="Times New Roman" w:eastAsia="黑体" w:hAnsi="Times New Roman"/>
          <w:color w:val="000000"/>
          <w:sz w:val="24"/>
          <w:szCs w:val="24"/>
        </w:rPr>
      </w:pPr>
      <w:r w:rsidRPr="00EF4F28">
        <w:rPr>
          <w:rFonts w:ascii="Times New Roman" w:eastAsia="黑体" w:hAnsi="Times New Roman"/>
          <w:bCs/>
          <w:color w:val="000000"/>
          <w:sz w:val="24"/>
          <w:szCs w:val="24"/>
        </w:rPr>
        <w:t>1982</w:t>
      </w:r>
      <w:r w:rsidRPr="00EF4F28">
        <w:rPr>
          <w:rFonts w:ascii="Times New Roman" w:eastAsia="黑体" w:hAnsi="Times New Roman"/>
          <w:bCs/>
          <w:color w:val="000000"/>
          <w:sz w:val="24"/>
          <w:szCs w:val="24"/>
        </w:rPr>
        <w:t>年</w:t>
      </w:r>
      <w:r w:rsidRPr="00EF4F28">
        <w:rPr>
          <w:rFonts w:ascii="Times New Roman" w:eastAsia="黑体" w:hAnsi="Times New Roman"/>
          <w:bCs/>
          <w:color w:val="000000"/>
          <w:sz w:val="24"/>
          <w:szCs w:val="24"/>
        </w:rPr>
        <w:t>Feynman</w:t>
      </w:r>
      <w:r w:rsidRPr="00EF4F28">
        <w:rPr>
          <w:rFonts w:ascii="Times New Roman" w:eastAsia="黑体" w:hAnsi="Times New Roman"/>
          <w:bCs/>
          <w:color w:val="000000"/>
          <w:sz w:val="24"/>
          <w:szCs w:val="24"/>
        </w:rPr>
        <w:t>首次提出</w:t>
      </w:r>
      <w:r w:rsidR="00CB5C4B" w:rsidRPr="00EF4F28">
        <w:rPr>
          <w:rFonts w:ascii="Times New Roman" w:eastAsia="黑体" w:hAnsi="Times New Roman"/>
          <w:bCs/>
          <w:color w:val="000000"/>
          <w:sz w:val="24"/>
          <w:szCs w:val="24"/>
        </w:rPr>
        <w:t>了</w:t>
      </w:r>
      <w:r w:rsidRPr="00EF4F28">
        <w:rPr>
          <w:rFonts w:ascii="Times New Roman" w:eastAsia="黑体" w:hAnsi="Times New Roman"/>
          <w:bCs/>
          <w:color w:val="000000"/>
          <w:sz w:val="24"/>
          <w:szCs w:val="24"/>
        </w:rPr>
        <w:t>“</w:t>
      </w:r>
      <w:r w:rsidRPr="00EF4F28">
        <w:rPr>
          <w:rFonts w:ascii="Times New Roman" w:eastAsia="黑体" w:hAnsi="Times New Roman"/>
          <w:bCs/>
          <w:color w:val="000000"/>
          <w:sz w:val="24"/>
          <w:szCs w:val="24"/>
        </w:rPr>
        <w:t>量子计算</w:t>
      </w:r>
      <w:r w:rsidRPr="00EF4F28">
        <w:rPr>
          <w:rFonts w:ascii="Times New Roman" w:eastAsia="黑体" w:hAnsi="Times New Roman"/>
          <w:bCs/>
          <w:color w:val="000000"/>
          <w:sz w:val="24"/>
          <w:szCs w:val="24"/>
        </w:rPr>
        <w:t>”</w:t>
      </w:r>
      <w:r w:rsidRPr="00EF4F28">
        <w:rPr>
          <w:rFonts w:ascii="Times New Roman" w:eastAsia="黑体" w:hAnsi="Times New Roman"/>
          <w:bCs/>
          <w:color w:val="000000"/>
          <w:sz w:val="24"/>
          <w:szCs w:val="24"/>
        </w:rPr>
        <w:t>的概念</w:t>
      </w:r>
      <w:r w:rsidR="006E298A" w:rsidRPr="00EF4F28">
        <w:rPr>
          <w:rFonts w:ascii="Times New Roman" w:eastAsia="黑体" w:hAnsi="Times New Roman"/>
          <w:bCs/>
          <w:color w:val="000000"/>
          <w:sz w:val="24"/>
          <w:szCs w:val="24"/>
        </w:rPr>
        <w:t>，</w:t>
      </w:r>
      <w:r w:rsidR="00CC221D" w:rsidRPr="00EF4F28">
        <w:rPr>
          <w:rFonts w:ascii="Times New Roman" w:eastAsia="黑体" w:hAnsi="Times New Roman"/>
          <w:bCs/>
          <w:color w:val="000000"/>
          <w:sz w:val="24"/>
          <w:szCs w:val="24"/>
        </w:rPr>
        <w:t>随后</w:t>
      </w:r>
      <w:r w:rsidR="001575F6" w:rsidRPr="00EF4F28">
        <w:rPr>
          <w:rFonts w:ascii="Times New Roman" w:eastAsia="黑体" w:hAnsi="Times New Roman"/>
          <w:bCs/>
          <w:color w:val="000000"/>
          <w:sz w:val="24"/>
          <w:szCs w:val="24"/>
        </w:rPr>
        <w:t>不久</w:t>
      </w:r>
      <w:r w:rsidR="001575F6" w:rsidRPr="00EF4F28">
        <w:rPr>
          <w:rFonts w:ascii="Times New Roman" w:eastAsia="黑体" w:hAnsi="Times New Roman"/>
          <w:bCs/>
          <w:color w:val="000000"/>
          <w:sz w:val="24"/>
          <w:szCs w:val="24"/>
        </w:rPr>
        <w:t>Grover</w:t>
      </w:r>
      <w:r w:rsidR="001575F6" w:rsidRPr="00EF4F28">
        <w:rPr>
          <w:rFonts w:ascii="Times New Roman" w:eastAsia="黑体" w:hAnsi="Times New Roman"/>
          <w:bCs/>
          <w:color w:val="000000"/>
          <w:sz w:val="24"/>
          <w:szCs w:val="24"/>
        </w:rPr>
        <w:t>发展的量子搜寻算法和</w:t>
      </w:r>
      <w:r w:rsidR="00CC221D" w:rsidRPr="00EF4F28">
        <w:rPr>
          <w:rFonts w:ascii="Times New Roman" w:eastAsia="黑体" w:hAnsi="Times New Roman"/>
          <w:bCs/>
          <w:color w:val="000000"/>
          <w:sz w:val="24"/>
          <w:szCs w:val="24"/>
        </w:rPr>
        <w:t>Shor</w:t>
      </w:r>
      <w:r w:rsidR="00972C39" w:rsidRPr="00EF4F28">
        <w:rPr>
          <w:rFonts w:ascii="Times New Roman" w:eastAsia="黑体" w:hAnsi="Times New Roman"/>
          <w:bCs/>
          <w:color w:val="000000"/>
          <w:sz w:val="24"/>
          <w:szCs w:val="24"/>
        </w:rPr>
        <w:t>建立</w:t>
      </w:r>
      <w:r w:rsidR="00CC221D" w:rsidRPr="00EF4F28">
        <w:rPr>
          <w:rFonts w:ascii="Times New Roman" w:eastAsia="黑体" w:hAnsi="Times New Roman"/>
          <w:bCs/>
          <w:color w:val="000000"/>
          <w:sz w:val="24"/>
          <w:szCs w:val="24"/>
        </w:rPr>
        <w:t>的素数分解</w:t>
      </w:r>
      <w:r w:rsidR="00972C39" w:rsidRPr="00EF4F28">
        <w:rPr>
          <w:rFonts w:ascii="Times New Roman" w:eastAsia="黑体" w:hAnsi="Times New Roman"/>
          <w:bCs/>
          <w:color w:val="000000"/>
          <w:sz w:val="24"/>
          <w:szCs w:val="24"/>
        </w:rPr>
        <w:t>量子</w:t>
      </w:r>
      <w:r w:rsidR="009E6C61" w:rsidRPr="00EF4F28">
        <w:rPr>
          <w:rFonts w:ascii="Times New Roman" w:eastAsia="黑体" w:hAnsi="Times New Roman"/>
          <w:bCs/>
          <w:color w:val="000000"/>
          <w:sz w:val="24"/>
          <w:szCs w:val="24"/>
        </w:rPr>
        <w:t>算法</w:t>
      </w:r>
      <w:r w:rsidR="00251450" w:rsidRPr="00EF4F28">
        <w:rPr>
          <w:rFonts w:ascii="Times New Roman" w:eastAsia="黑体" w:hAnsi="Times New Roman"/>
          <w:bCs/>
          <w:color w:val="000000"/>
          <w:sz w:val="24"/>
          <w:szCs w:val="24"/>
        </w:rPr>
        <w:t>，证明</w:t>
      </w:r>
      <w:r w:rsidR="00401E7A" w:rsidRPr="00EF4F28">
        <w:rPr>
          <w:rFonts w:ascii="Times New Roman" w:eastAsia="黑体" w:hAnsi="Times New Roman"/>
          <w:bCs/>
          <w:color w:val="000000"/>
          <w:sz w:val="24"/>
          <w:szCs w:val="24"/>
        </w:rPr>
        <w:t>量子计算</w:t>
      </w:r>
      <w:r w:rsidR="00251450" w:rsidRPr="00EF4F28">
        <w:rPr>
          <w:rFonts w:ascii="Times New Roman" w:eastAsia="黑体" w:hAnsi="Times New Roman"/>
          <w:bCs/>
          <w:color w:val="000000"/>
          <w:sz w:val="24"/>
          <w:szCs w:val="24"/>
        </w:rPr>
        <w:t>具有优越性</w:t>
      </w:r>
      <w:r w:rsidR="009E6C61" w:rsidRPr="00EF4F28">
        <w:rPr>
          <w:rFonts w:ascii="Times New Roman" w:eastAsia="黑体" w:hAnsi="Times New Roman"/>
          <w:bCs/>
          <w:color w:val="000000"/>
          <w:sz w:val="24"/>
          <w:szCs w:val="24"/>
        </w:rPr>
        <w:t>。近年来，国内外物理学家的努力</w:t>
      </w:r>
      <w:r w:rsidR="007B0417" w:rsidRPr="00EF4F28">
        <w:rPr>
          <w:rFonts w:ascii="Times New Roman" w:eastAsia="黑体" w:hAnsi="Times New Roman"/>
          <w:bCs/>
          <w:color w:val="000000"/>
          <w:sz w:val="24"/>
          <w:szCs w:val="24"/>
        </w:rPr>
        <w:t>，</w:t>
      </w:r>
      <w:r w:rsidR="005A3041" w:rsidRPr="00EF4F28">
        <w:rPr>
          <w:rFonts w:ascii="Times New Roman" w:eastAsia="黑体" w:hAnsi="Times New Roman"/>
          <w:bCs/>
          <w:color w:val="000000"/>
          <w:sz w:val="24"/>
          <w:szCs w:val="24"/>
        </w:rPr>
        <w:t>推动了</w:t>
      </w:r>
      <w:r w:rsidR="009E6C61" w:rsidRPr="00EF4F28">
        <w:rPr>
          <w:rFonts w:ascii="Times New Roman" w:eastAsia="黑体" w:hAnsi="Times New Roman"/>
          <w:bCs/>
          <w:color w:val="000000"/>
          <w:sz w:val="24"/>
          <w:szCs w:val="24"/>
        </w:rPr>
        <w:t>量子计算机</w:t>
      </w:r>
      <w:r w:rsidR="007B0417" w:rsidRPr="00EF4F28">
        <w:rPr>
          <w:rFonts w:ascii="Times New Roman" w:eastAsia="黑体" w:hAnsi="Times New Roman"/>
          <w:bCs/>
          <w:color w:val="000000"/>
          <w:sz w:val="24"/>
          <w:szCs w:val="24"/>
        </w:rPr>
        <w:t>技术</w:t>
      </w:r>
      <w:r w:rsidR="009E6C61" w:rsidRPr="00EF4F28">
        <w:rPr>
          <w:rFonts w:ascii="Times New Roman" w:eastAsia="黑体" w:hAnsi="Times New Roman"/>
          <w:bCs/>
          <w:color w:val="000000"/>
          <w:sz w:val="24"/>
          <w:szCs w:val="24"/>
        </w:rPr>
        <w:t>的</w:t>
      </w:r>
      <w:r w:rsidR="00251450" w:rsidRPr="00EF4F28">
        <w:rPr>
          <w:rFonts w:ascii="Times New Roman" w:eastAsia="黑体" w:hAnsi="Times New Roman"/>
          <w:bCs/>
          <w:color w:val="000000"/>
          <w:sz w:val="24"/>
          <w:szCs w:val="24"/>
        </w:rPr>
        <w:t>快</w:t>
      </w:r>
      <w:r w:rsidR="005A3041" w:rsidRPr="00EF4F28">
        <w:rPr>
          <w:rFonts w:ascii="Times New Roman" w:eastAsia="黑体" w:hAnsi="Times New Roman"/>
          <w:bCs/>
          <w:color w:val="000000"/>
          <w:sz w:val="24"/>
          <w:szCs w:val="24"/>
        </w:rPr>
        <w:t>速</w:t>
      </w:r>
      <w:r w:rsidR="009E6C61" w:rsidRPr="00EF4F28">
        <w:rPr>
          <w:rFonts w:ascii="Times New Roman" w:eastAsia="黑体" w:hAnsi="Times New Roman"/>
          <w:bCs/>
          <w:color w:val="000000"/>
          <w:sz w:val="24"/>
          <w:szCs w:val="24"/>
        </w:rPr>
        <w:t>发展，</w:t>
      </w:r>
      <w:r w:rsidR="005A3041" w:rsidRPr="00EF4F28">
        <w:rPr>
          <w:rFonts w:ascii="Times New Roman" w:eastAsia="黑体" w:hAnsi="Times New Roman"/>
          <w:bCs/>
          <w:color w:val="000000"/>
          <w:sz w:val="24"/>
          <w:szCs w:val="24"/>
        </w:rPr>
        <w:t>使量子计算成为诸多领域</w:t>
      </w:r>
      <w:r w:rsidR="00AE1F5B" w:rsidRPr="00EF4F28">
        <w:rPr>
          <w:rFonts w:ascii="Times New Roman" w:eastAsia="黑体" w:hAnsi="Times New Roman"/>
          <w:bCs/>
          <w:color w:val="000000"/>
          <w:sz w:val="24"/>
          <w:szCs w:val="24"/>
        </w:rPr>
        <w:t>关注</w:t>
      </w:r>
      <w:r w:rsidR="005A3041" w:rsidRPr="00EF4F28">
        <w:rPr>
          <w:rFonts w:ascii="Times New Roman" w:eastAsia="黑体" w:hAnsi="Times New Roman"/>
          <w:bCs/>
          <w:color w:val="000000"/>
          <w:sz w:val="24"/>
          <w:szCs w:val="24"/>
        </w:rPr>
        <w:t>的热点</w:t>
      </w:r>
      <w:r w:rsidR="00CB5C4B" w:rsidRPr="00EF4F28">
        <w:rPr>
          <w:rFonts w:ascii="Times New Roman" w:eastAsia="黑体" w:hAnsi="Times New Roman"/>
          <w:bCs/>
          <w:color w:val="000000"/>
          <w:sz w:val="24"/>
          <w:szCs w:val="24"/>
        </w:rPr>
        <w:t>；同时</w:t>
      </w:r>
      <w:r w:rsidR="00CB5C4B" w:rsidRPr="00EF4F28">
        <w:rPr>
          <w:rFonts w:ascii="Times New Roman" w:eastAsia="黑体" w:hAnsi="Times New Roman"/>
          <w:sz w:val="24"/>
          <w:szCs w:val="24"/>
        </w:rPr>
        <w:t>针对</w:t>
      </w:r>
      <w:proofErr w:type="gramStart"/>
      <w:r w:rsidR="00CB5C4B" w:rsidRPr="00EF4F28">
        <w:rPr>
          <w:rFonts w:ascii="Times New Roman" w:eastAsia="黑体" w:hAnsi="Times New Roman"/>
          <w:sz w:val="24"/>
          <w:szCs w:val="24"/>
        </w:rPr>
        <w:t>玻色</w:t>
      </w:r>
      <w:proofErr w:type="gramEnd"/>
      <w:r w:rsidR="00CB5C4B" w:rsidRPr="00EF4F28">
        <w:rPr>
          <w:rFonts w:ascii="Times New Roman" w:eastAsia="黑体" w:hAnsi="Times New Roman"/>
          <w:sz w:val="24"/>
          <w:szCs w:val="24"/>
        </w:rPr>
        <w:t>采样问题，</w:t>
      </w:r>
      <w:r w:rsidR="00CB5C4B" w:rsidRPr="00EF4F28">
        <w:rPr>
          <w:rFonts w:ascii="Times New Roman" w:eastAsia="黑体" w:hAnsi="Times New Roman"/>
          <w:bCs/>
          <w:color w:val="000000"/>
          <w:sz w:val="24"/>
          <w:szCs w:val="24"/>
        </w:rPr>
        <w:t>利用</w:t>
      </w:r>
      <w:r w:rsidR="00495300" w:rsidRPr="00EF4F28">
        <w:rPr>
          <w:rFonts w:ascii="Times New Roman" w:eastAsia="黑体" w:hAnsi="Times New Roman"/>
          <w:bCs/>
          <w:color w:val="000000"/>
          <w:sz w:val="24"/>
          <w:szCs w:val="24"/>
        </w:rPr>
        <w:t>光子和</w:t>
      </w:r>
      <w:r w:rsidR="00495300" w:rsidRPr="00EF4F28">
        <w:rPr>
          <w:rFonts w:ascii="Times New Roman" w:eastAsia="黑体" w:hAnsi="Times New Roman"/>
          <w:sz w:val="24"/>
          <w:szCs w:val="24"/>
        </w:rPr>
        <w:t>超导量子处理器，已经实现了量子计算</w:t>
      </w:r>
      <w:r w:rsidR="00CB5C4B" w:rsidRPr="00EF4F28">
        <w:rPr>
          <w:rFonts w:ascii="Times New Roman" w:eastAsia="黑体" w:hAnsi="Times New Roman"/>
          <w:sz w:val="24"/>
          <w:szCs w:val="24"/>
        </w:rPr>
        <w:t>的</w:t>
      </w:r>
      <w:r w:rsidR="00495300" w:rsidRPr="00EF4F28">
        <w:rPr>
          <w:rFonts w:ascii="Times New Roman" w:eastAsia="黑体" w:hAnsi="Times New Roman"/>
          <w:sz w:val="24"/>
          <w:szCs w:val="24"/>
        </w:rPr>
        <w:t>优势，</w:t>
      </w:r>
      <w:r w:rsidR="00FE7D65" w:rsidRPr="00EF4F28">
        <w:rPr>
          <w:rFonts w:ascii="Times New Roman" w:eastAsia="黑体" w:hAnsi="Times New Roman"/>
          <w:sz w:val="24"/>
          <w:szCs w:val="24"/>
        </w:rPr>
        <w:t>展示了量子计算超越经典计算的巨大潜力。</w:t>
      </w:r>
      <w:r w:rsidR="00236D8C" w:rsidRPr="00EF4F28">
        <w:rPr>
          <w:rFonts w:ascii="Times New Roman" w:eastAsia="黑体" w:hAnsi="Times New Roman"/>
          <w:sz w:val="24"/>
          <w:szCs w:val="24"/>
        </w:rPr>
        <w:t>伴随着量子计算机技术的发展，量子计算化学应</w:t>
      </w:r>
      <w:r w:rsidR="001575F6" w:rsidRPr="00EF4F28">
        <w:rPr>
          <w:rFonts w:ascii="Times New Roman" w:eastAsia="黑体" w:hAnsi="Times New Roman"/>
          <w:sz w:val="24"/>
          <w:szCs w:val="24"/>
        </w:rPr>
        <w:t>运</w:t>
      </w:r>
      <w:r w:rsidR="00236D8C" w:rsidRPr="00EF4F28">
        <w:rPr>
          <w:rFonts w:ascii="Times New Roman" w:eastAsia="黑体" w:hAnsi="Times New Roman"/>
          <w:sz w:val="24"/>
          <w:szCs w:val="24"/>
        </w:rPr>
        <w:t>而生</w:t>
      </w:r>
      <w:r w:rsidR="001575F6" w:rsidRPr="00EF4F28">
        <w:rPr>
          <w:rFonts w:ascii="Times New Roman" w:eastAsia="黑体" w:hAnsi="Times New Roman"/>
          <w:sz w:val="24"/>
          <w:szCs w:val="24"/>
        </w:rPr>
        <w:t>。</w:t>
      </w:r>
      <w:r w:rsidR="00972C39" w:rsidRPr="00EF4F28">
        <w:rPr>
          <w:rFonts w:ascii="Times New Roman" w:eastAsia="黑体" w:hAnsi="Times New Roman"/>
          <w:sz w:val="24"/>
          <w:szCs w:val="24"/>
        </w:rPr>
        <w:t>目前量子计算化学的核心研究内容是：</w:t>
      </w:r>
      <w:r w:rsidR="00271229" w:rsidRPr="00EF4F28">
        <w:rPr>
          <w:rFonts w:ascii="Times New Roman" w:eastAsia="黑体" w:hAnsi="Times New Roman"/>
          <w:sz w:val="24"/>
          <w:szCs w:val="24"/>
        </w:rPr>
        <w:t>（</w:t>
      </w:r>
      <w:r w:rsidR="00271229" w:rsidRPr="00EF4F28">
        <w:rPr>
          <w:rFonts w:ascii="Times New Roman" w:eastAsia="黑体" w:hAnsi="Times New Roman"/>
          <w:sz w:val="24"/>
          <w:szCs w:val="24"/>
        </w:rPr>
        <w:t>1</w:t>
      </w:r>
      <w:r w:rsidR="00271229" w:rsidRPr="00EF4F28">
        <w:rPr>
          <w:rFonts w:ascii="Times New Roman" w:eastAsia="黑体" w:hAnsi="Times New Roman"/>
          <w:sz w:val="24"/>
          <w:szCs w:val="24"/>
        </w:rPr>
        <w:t>）针对近期量子计算机的性能，发展新的量子算法，</w:t>
      </w:r>
      <w:r w:rsidR="00972C39" w:rsidRPr="00EF4F28">
        <w:rPr>
          <w:rFonts w:ascii="Times New Roman" w:eastAsia="黑体" w:hAnsi="Times New Roman"/>
          <w:sz w:val="24"/>
          <w:szCs w:val="24"/>
        </w:rPr>
        <w:t>探索量子计算能不能解决</w:t>
      </w:r>
      <w:r w:rsidR="00271229" w:rsidRPr="00EF4F28">
        <w:rPr>
          <w:rFonts w:ascii="Times New Roman" w:eastAsia="黑体" w:hAnsi="Times New Roman"/>
          <w:sz w:val="24"/>
          <w:szCs w:val="24"/>
        </w:rPr>
        <w:t>化学、生物和材料的</w:t>
      </w:r>
      <w:r w:rsidR="00972C39" w:rsidRPr="00EF4F28">
        <w:rPr>
          <w:rFonts w:ascii="Times New Roman" w:eastAsia="黑体" w:hAnsi="Times New Roman"/>
          <w:sz w:val="24"/>
          <w:szCs w:val="24"/>
        </w:rPr>
        <w:t>实际问题；（</w:t>
      </w:r>
      <w:r w:rsidR="00972C39" w:rsidRPr="00EF4F28">
        <w:rPr>
          <w:rFonts w:ascii="Times New Roman" w:eastAsia="黑体" w:hAnsi="Times New Roman"/>
          <w:sz w:val="24"/>
          <w:szCs w:val="24"/>
        </w:rPr>
        <w:t>2</w:t>
      </w:r>
      <w:r w:rsidR="00972C39" w:rsidRPr="00EF4F28">
        <w:rPr>
          <w:rFonts w:ascii="Times New Roman" w:eastAsia="黑体" w:hAnsi="Times New Roman"/>
          <w:sz w:val="24"/>
          <w:szCs w:val="24"/>
        </w:rPr>
        <w:t>）</w:t>
      </w:r>
      <w:r w:rsidR="00271229" w:rsidRPr="00EF4F28">
        <w:rPr>
          <w:rFonts w:ascii="Times New Roman" w:eastAsia="黑体" w:hAnsi="Times New Roman"/>
          <w:sz w:val="24"/>
          <w:szCs w:val="24"/>
        </w:rPr>
        <w:t>探索</w:t>
      </w:r>
      <w:r w:rsidR="00972C39" w:rsidRPr="00EF4F28">
        <w:rPr>
          <w:rFonts w:ascii="Times New Roman" w:eastAsia="黑体" w:hAnsi="Times New Roman"/>
          <w:sz w:val="24"/>
          <w:szCs w:val="24"/>
        </w:rPr>
        <w:t>量子计算对哪些化学、生物和材料的问题能够实现量子加速</w:t>
      </w:r>
      <w:r w:rsidR="00FE7D65" w:rsidRPr="00EF4F28">
        <w:rPr>
          <w:rFonts w:ascii="Times New Roman" w:eastAsia="黑体" w:hAnsi="Times New Roman"/>
          <w:sz w:val="24"/>
          <w:szCs w:val="24"/>
        </w:rPr>
        <w:t>。</w:t>
      </w:r>
      <w:r w:rsidR="00950B1C" w:rsidRPr="00EF4F28">
        <w:rPr>
          <w:rFonts w:ascii="Times New Roman" w:eastAsia="黑体" w:hAnsi="Times New Roman"/>
          <w:color w:val="000000"/>
          <w:sz w:val="24"/>
          <w:szCs w:val="24"/>
        </w:rPr>
        <w:t>在此次汇报交流中，将概要介绍</w:t>
      </w:r>
      <w:r w:rsidR="00BE7673" w:rsidRPr="00EF4F28">
        <w:rPr>
          <w:rFonts w:ascii="Times New Roman" w:eastAsia="黑体" w:hAnsi="Times New Roman"/>
          <w:color w:val="000000"/>
          <w:sz w:val="24"/>
          <w:szCs w:val="24"/>
        </w:rPr>
        <w:t>量子计算基础，基本的</w:t>
      </w:r>
      <w:r w:rsidR="00EC31F5" w:rsidRPr="00EF4F28">
        <w:rPr>
          <w:rFonts w:ascii="Times New Roman" w:eastAsia="黑体" w:hAnsi="Times New Roman"/>
          <w:bCs/>
          <w:color w:val="000000"/>
          <w:sz w:val="24"/>
          <w:szCs w:val="24"/>
        </w:rPr>
        <w:t>量子相位估计</w:t>
      </w:r>
      <w:r w:rsidR="00BE7673" w:rsidRPr="00EF4F28">
        <w:rPr>
          <w:rFonts w:ascii="Times New Roman" w:eastAsia="黑体" w:hAnsi="Times New Roman"/>
          <w:bCs/>
          <w:color w:val="000000"/>
          <w:sz w:val="24"/>
          <w:szCs w:val="24"/>
        </w:rPr>
        <w:t>算法和变分量子响应算法，以及氮烯顺反异构、</w:t>
      </w:r>
      <w:r w:rsidR="00BE7673" w:rsidRPr="00EF4F28">
        <w:rPr>
          <w:rFonts w:ascii="Times New Roman" w:eastAsia="黑体" w:hAnsi="Times New Roman"/>
          <w:sz w:val="24"/>
          <w:szCs w:val="24"/>
        </w:rPr>
        <w:t>多并苯吸收光谱和一氧化碳</w:t>
      </w:r>
      <w:r w:rsidR="00BE7673" w:rsidRPr="00EF4F28">
        <w:rPr>
          <w:rFonts w:ascii="Times New Roman" w:eastAsia="黑体" w:hAnsi="Times New Roman"/>
          <w:sz w:val="24"/>
          <w:szCs w:val="24"/>
        </w:rPr>
        <w:t>X-</w:t>
      </w:r>
      <w:r w:rsidR="00BE7673" w:rsidRPr="00EF4F28">
        <w:rPr>
          <w:rFonts w:ascii="Times New Roman" w:eastAsia="黑体" w:hAnsi="Times New Roman"/>
          <w:sz w:val="24"/>
          <w:szCs w:val="24"/>
        </w:rPr>
        <w:t>射线吸收谱的量子计算</w:t>
      </w:r>
      <w:r w:rsidR="00950B1C" w:rsidRPr="00EF4F28">
        <w:rPr>
          <w:rFonts w:ascii="Times New Roman" w:eastAsia="黑体" w:hAnsi="Times New Roman"/>
          <w:color w:val="000000"/>
          <w:sz w:val="24"/>
          <w:szCs w:val="24"/>
        </w:rPr>
        <w:t>，透视量子计算化学的进展。</w:t>
      </w:r>
    </w:p>
    <w:p w:rsidR="008F60EF" w:rsidRDefault="008F60EF" w:rsidP="00950B1C">
      <w:pPr>
        <w:adjustRightInd w:val="0"/>
        <w:snapToGrid w:val="0"/>
        <w:spacing w:line="360" w:lineRule="auto"/>
        <w:ind w:firstLineChars="200" w:firstLine="480"/>
        <w:rPr>
          <w:rFonts w:ascii="Times New Roman" w:eastAsia="黑体" w:hAnsi="Times New Roman"/>
          <w:sz w:val="24"/>
          <w:szCs w:val="24"/>
        </w:rPr>
      </w:pPr>
    </w:p>
    <w:p w:rsidR="00D32976" w:rsidRPr="00D32976" w:rsidRDefault="00D32976" w:rsidP="00D32976">
      <w:pPr>
        <w:tabs>
          <w:tab w:val="left" w:pos="2280"/>
        </w:tabs>
        <w:spacing w:beforeLines="50" w:before="156" w:line="360" w:lineRule="auto"/>
        <w:jc w:val="left"/>
        <w:rPr>
          <w:rFonts w:eastAsia="黑体"/>
          <w:b/>
          <w:sz w:val="24"/>
        </w:rPr>
      </w:pPr>
      <w:bookmarkStart w:id="0" w:name="_Hlk105085630"/>
      <w:r w:rsidRPr="00D32976">
        <w:rPr>
          <w:rFonts w:eastAsia="黑体" w:hint="eastAsia"/>
          <w:b/>
          <w:sz w:val="24"/>
        </w:rPr>
        <w:t>报告人简介：</w:t>
      </w:r>
      <w:bookmarkStart w:id="1" w:name="_GoBack"/>
      <w:bookmarkEnd w:id="1"/>
    </w:p>
    <w:p w:rsidR="00D32976" w:rsidRDefault="00D32976" w:rsidP="00D32976">
      <w:pPr>
        <w:tabs>
          <w:tab w:val="left" w:pos="2280"/>
        </w:tabs>
        <w:spacing w:beforeLines="50" w:before="156" w:line="360" w:lineRule="auto"/>
        <w:ind w:firstLine="480"/>
        <w:rPr>
          <w:rFonts w:eastAsia="黑体" w:hint="eastAsia"/>
          <w:sz w:val="24"/>
        </w:rPr>
      </w:pPr>
      <w:r w:rsidRPr="0004681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158.25pt;height:230.25pt;visibility:visible;mso-wrap-style:square">
            <v:imagedata r:id="rId7" o:title=""/>
          </v:shape>
        </w:pict>
      </w:r>
    </w:p>
    <w:p w:rsidR="00D32976" w:rsidRDefault="00D32976" w:rsidP="00D32976">
      <w:pPr>
        <w:tabs>
          <w:tab w:val="left" w:pos="2280"/>
        </w:tabs>
        <w:spacing w:beforeLines="50" w:before="156" w:line="360" w:lineRule="auto"/>
        <w:ind w:firstLine="480"/>
        <w:rPr>
          <w:rFonts w:eastAsia="黑体"/>
          <w:sz w:val="24"/>
          <w:szCs w:val="24"/>
        </w:rPr>
      </w:pPr>
      <w:r>
        <w:rPr>
          <w:rFonts w:eastAsia="黑体" w:hint="eastAsia"/>
          <w:sz w:val="24"/>
        </w:rPr>
        <w:lastRenderedPageBreak/>
        <w:t>方维海</w:t>
      </w:r>
      <w:r>
        <w:rPr>
          <w:rFonts w:eastAsia="黑体"/>
          <w:sz w:val="24"/>
        </w:rPr>
        <w:t xml:space="preserve">, </w:t>
      </w:r>
      <w:r>
        <w:rPr>
          <w:rFonts w:eastAsia="黑体" w:hint="eastAsia"/>
          <w:sz w:val="24"/>
        </w:rPr>
        <w:t>北京师范大学化学学院教授。</w:t>
      </w:r>
      <w:r>
        <w:rPr>
          <w:rFonts w:eastAsia="黑体"/>
          <w:color w:val="000000"/>
          <w:sz w:val="24"/>
        </w:rPr>
        <w:t>1982</w:t>
      </w:r>
      <w:r>
        <w:rPr>
          <w:rFonts w:eastAsia="黑体" w:hint="eastAsia"/>
          <w:color w:val="000000"/>
          <w:sz w:val="24"/>
        </w:rPr>
        <w:t>年本科毕业于安徽阜阳师范学院化学系，</w:t>
      </w:r>
      <w:r>
        <w:rPr>
          <w:rFonts w:eastAsia="黑体"/>
          <w:color w:val="000000"/>
          <w:sz w:val="24"/>
        </w:rPr>
        <w:t>1993</w:t>
      </w:r>
      <w:r>
        <w:rPr>
          <w:rFonts w:eastAsia="黑体" w:hint="eastAsia"/>
          <w:color w:val="000000"/>
          <w:sz w:val="24"/>
        </w:rPr>
        <w:t>年在北京师范大学化学学院，获得理学博士学位；随后到南京大学从事博士后研究工作。</w:t>
      </w:r>
      <w:r>
        <w:rPr>
          <w:rFonts w:eastAsia="黑体"/>
          <w:sz w:val="24"/>
        </w:rPr>
        <w:t>1996</w:t>
      </w:r>
      <w:r>
        <w:rPr>
          <w:rFonts w:eastAsia="黑体" w:hint="eastAsia"/>
          <w:sz w:val="24"/>
        </w:rPr>
        <w:t>年获得洪</w:t>
      </w:r>
      <w:proofErr w:type="gramStart"/>
      <w:r>
        <w:rPr>
          <w:rFonts w:eastAsia="黑体" w:hint="eastAsia"/>
          <w:sz w:val="24"/>
        </w:rPr>
        <w:t>堡基金</w:t>
      </w:r>
      <w:proofErr w:type="gramEnd"/>
      <w:r>
        <w:rPr>
          <w:rFonts w:eastAsia="黑体" w:hint="eastAsia"/>
          <w:sz w:val="24"/>
        </w:rPr>
        <w:t>的资助，在德国波恩大学理论化学所，主要开展小分子光解离动态学的理论研究。</w:t>
      </w:r>
      <w:r>
        <w:rPr>
          <w:rFonts w:eastAsia="黑体"/>
          <w:color w:val="000000"/>
          <w:sz w:val="24"/>
        </w:rPr>
        <w:t>1998</w:t>
      </w:r>
      <w:r>
        <w:rPr>
          <w:rFonts w:eastAsia="黑体" w:hint="eastAsia"/>
          <w:color w:val="000000"/>
          <w:sz w:val="24"/>
        </w:rPr>
        <w:t>年回到北京师范大学工作，</w:t>
      </w:r>
      <w:r>
        <w:rPr>
          <w:rFonts w:eastAsia="黑体" w:hint="eastAsia"/>
          <w:sz w:val="24"/>
        </w:rPr>
        <w:t>主要从事光化学、光生物和材料光响应过程的理论和计算模拟，</w:t>
      </w:r>
      <w:r>
        <w:rPr>
          <w:rFonts w:eastAsia="黑体" w:hint="eastAsia"/>
          <w:sz w:val="24"/>
          <w:shd w:val="clear" w:color="auto" w:fill="FFFFFF"/>
        </w:rPr>
        <w:t>在</w:t>
      </w:r>
      <w:proofErr w:type="gramStart"/>
      <w:r>
        <w:rPr>
          <w:rFonts w:eastAsia="黑体" w:hint="eastAsia"/>
          <w:sz w:val="24"/>
          <w:shd w:val="clear" w:color="auto" w:fill="FFFFFF"/>
        </w:rPr>
        <w:t>多电子态</w:t>
      </w:r>
      <w:proofErr w:type="gramEnd"/>
      <w:r>
        <w:rPr>
          <w:rFonts w:eastAsia="黑体" w:hint="eastAsia"/>
          <w:sz w:val="24"/>
          <w:shd w:val="clear" w:color="auto" w:fill="FFFFFF"/>
        </w:rPr>
        <w:t>势能面交叉、量子</w:t>
      </w:r>
      <w:r>
        <w:rPr>
          <w:rFonts w:eastAsia="黑体"/>
          <w:sz w:val="24"/>
          <w:shd w:val="clear" w:color="auto" w:fill="FFFFFF"/>
        </w:rPr>
        <w:t>-</w:t>
      </w:r>
      <w:r>
        <w:rPr>
          <w:rFonts w:eastAsia="黑体" w:hint="eastAsia"/>
          <w:sz w:val="24"/>
          <w:shd w:val="clear" w:color="auto" w:fill="FFFFFF"/>
        </w:rPr>
        <w:t>经典混合的非绝热动力学模拟和羰基化合物光解离机理等方面做出了一些贡献；近年来开展了激发态、光谱及光化学的量子计算。</w:t>
      </w:r>
      <w:r>
        <w:rPr>
          <w:rFonts w:eastAsia="黑体"/>
          <w:color w:val="000000"/>
          <w:sz w:val="24"/>
        </w:rPr>
        <w:t>2013</w:t>
      </w:r>
      <w:r>
        <w:rPr>
          <w:rFonts w:eastAsia="黑体" w:hint="eastAsia"/>
          <w:color w:val="000000"/>
          <w:sz w:val="24"/>
        </w:rPr>
        <w:t>年当选中国科学院院士，</w:t>
      </w:r>
      <w:r>
        <w:rPr>
          <w:rFonts w:eastAsia="黑体"/>
          <w:bCs/>
          <w:sz w:val="24"/>
        </w:rPr>
        <w:t>2020</w:t>
      </w:r>
      <w:r>
        <w:rPr>
          <w:rFonts w:eastAsia="黑体" w:hint="eastAsia"/>
          <w:bCs/>
          <w:sz w:val="24"/>
        </w:rPr>
        <w:t>年</w:t>
      </w:r>
      <w:r>
        <w:rPr>
          <w:rFonts w:eastAsia="黑体" w:hint="eastAsia"/>
          <w:kern w:val="0"/>
          <w:sz w:val="24"/>
        </w:rPr>
        <w:t>获得亚太理论及计算化学家协会的</w:t>
      </w:r>
      <w:r>
        <w:rPr>
          <w:rFonts w:eastAsia="黑体"/>
          <w:kern w:val="0"/>
          <w:sz w:val="24"/>
        </w:rPr>
        <w:t>Fukui</w:t>
      </w:r>
      <w:r>
        <w:rPr>
          <w:rFonts w:eastAsia="黑体" w:hint="eastAsia"/>
          <w:kern w:val="0"/>
          <w:sz w:val="24"/>
        </w:rPr>
        <w:t>奖章</w:t>
      </w:r>
      <w:r>
        <w:rPr>
          <w:rFonts w:eastAsia="黑体" w:hint="eastAsia"/>
          <w:color w:val="000000"/>
          <w:sz w:val="24"/>
        </w:rPr>
        <w:t>。目前是</w:t>
      </w:r>
      <w:r>
        <w:rPr>
          <w:rFonts w:eastAsia="黑体" w:hint="eastAsia"/>
          <w:sz w:val="24"/>
        </w:rPr>
        <w:t>北京化学会理事长；中国化学会常务理事</w:t>
      </w:r>
      <w:r>
        <w:rPr>
          <w:rFonts w:eastAsia="黑体" w:hint="eastAsia"/>
          <w:color w:val="000000"/>
          <w:sz w:val="24"/>
        </w:rPr>
        <w:t>。</w:t>
      </w:r>
      <w:bookmarkEnd w:id="0"/>
    </w:p>
    <w:p w:rsidR="008F60EF" w:rsidRPr="00D32976" w:rsidRDefault="008F60EF" w:rsidP="00950B1C">
      <w:pPr>
        <w:adjustRightInd w:val="0"/>
        <w:snapToGrid w:val="0"/>
        <w:spacing w:line="360" w:lineRule="auto"/>
        <w:ind w:firstLineChars="200" w:firstLine="480"/>
        <w:rPr>
          <w:rFonts w:ascii="Times New Roman" w:eastAsia="黑体" w:hAnsi="Times New Roman" w:hint="eastAsia"/>
          <w:sz w:val="24"/>
          <w:szCs w:val="24"/>
        </w:rPr>
      </w:pPr>
    </w:p>
    <w:p w:rsidR="00593396" w:rsidRPr="003F4728" w:rsidRDefault="00CB5C4B" w:rsidP="00BE7673">
      <w:pPr>
        <w:adjustRightInd w:val="0"/>
        <w:snapToGrid w:val="0"/>
        <w:spacing w:line="360" w:lineRule="auto"/>
        <w:ind w:firstLineChars="200" w:firstLine="480"/>
        <w:rPr>
          <w:rFonts w:ascii="Times New Roman" w:eastAsia="黑体" w:hAnsi="Times New Roman"/>
          <w:sz w:val="24"/>
          <w:szCs w:val="24"/>
        </w:rPr>
      </w:pPr>
      <w:r>
        <w:rPr>
          <w:rFonts w:ascii="Times New Roman" w:eastAsia="楷体" w:hAnsi="Times New Roman" w:hint="eastAsia"/>
          <w:sz w:val="24"/>
          <w:szCs w:val="24"/>
        </w:rPr>
        <w:t xml:space="preserve"> </w:t>
      </w:r>
    </w:p>
    <w:sectPr w:rsidR="00593396" w:rsidRPr="003F4728">
      <w:pgSz w:w="11906" w:h="16838"/>
      <w:pgMar w:top="1701" w:right="1701" w:bottom="170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7F2" w:rsidRDefault="009327F2" w:rsidP="00220F5A">
      <w:r>
        <w:separator/>
      </w:r>
    </w:p>
  </w:endnote>
  <w:endnote w:type="continuationSeparator" w:id="0">
    <w:p w:rsidR="009327F2" w:rsidRDefault="009327F2" w:rsidP="0022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imbusRomNo9L-Medi">
    <w:altName w:val="Cambria"/>
    <w:panose1 w:val="00000000000000000000"/>
    <w:charset w:val="00"/>
    <w:family w:val="roman"/>
    <w:notTrueType/>
    <w:pitch w:val="default"/>
  </w:font>
  <w:font w:name="NimbusSanL-Regu">
    <w:altName w:val="Cambria"/>
    <w:panose1 w:val="00000000000000000000"/>
    <w:charset w:val="00"/>
    <w:family w:val="roman"/>
    <w:notTrueType/>
    <w:pitch w:val="default"/>
  </w:font>
  <w:font w:name="楷体">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7F2" w:rsidRDefault="009327F2" w:rsidP="00220F5A">
      <w:r>
        <w:separator/>
      </w:r>
    </w:p>
  </w:footnote>
  <w:footnote w:type="continuationSeparator" w:id="0">
    <w:p w:rsidR="009327F2" w:rsidRDefault="009327F2" w:rsidP="00220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B49CA56"/>
    <w:multiLevelType w:val="multilevel"/>
    <w:tmpl w:val="DB49CA5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A0578F1"/>
    <w:multiLevelType w:val="multilevel"/>
    <w:tmpl w:val="1A0578F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55FC68"/>
    <w:multiLevelType w:val="multilevel"/>
    <w:tmpl w:val="3255FC68"/>
    <w:lvl w:ilvl="0">
      <w:start w:val="1"/>
      <w:numFmt w:val="decimal"/>
      <w:lvlText w:val="[%1]"/>
      <w:lvlJc w:val="left"/>
      <w:pPr>
        <w:ind w:left="420" w:hanging="420"/>
      </w:pPr>
      <w:rPr>
        <w:rFonts w:ascii="Times New Roman" w:eastAsia="宋体" w:hAnsi="Times New Roman"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6664FDB"/>
    <w:multiLevelType w:val="multilevel"/>
    <w:tmpl w:val="56664FDB"/>
    <w:lvl w:ilvl="0">
      <w:start w:val="1"/>
      <w:numFmt w:val="decimal"/>
      <w:lvlText w:val="[%1]"/>
      <w:lvlJc w:val="left"/>
      <w:pPr>
        <w:ind w:left="420" w:hanging="420"/>
      </w:pPr>
      <w:rPr>
        <w:rFonts w:ascii="Times New Roman" w:eastAsia="宋体"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232C7"/>
    <w:rsid w:val="00104195"/>
    <w:rsid w:val="00116079"/>
    <w:rsid w:val="00136028"/>
    <w:rsid w:val="00152CDB"/>
    <w:rsid w:val="001575F6"/>
    <w:rsid w:val="00161D87"/>
    <w:rsid w:val="001653E8"/>
    <w:rsid w:val="00172A27"/>
    <w:rsid w:val="001B6743"/>
    <w:rsid w:val="001D0E49"/>
    <w:rsid w:val="001E7B97"/>
    <w:rsid w:val="00200068"/>
    <w:rsid w:val="00220F5A"/>
    <w:rsid w:val="00223F40"/>
    <w:rsid w:val="00224CB1"/>
    <w:rsid w:val="00232FBB"/>
    <w:rsid w:val="00236D8C"/>
    <w:rsid w:val="00251450"/>
    <w:rsid w:val="00271229"/>
    <w:rsid w:val="002759AA"/>
    <w:rsid w:val="002A310F"/>
    <w:rsid w:val="002B1189"/>
    <w:rsid w:val="002F70FA"/>
    <w:rsid w:val="003A4F97"/>
    <w:rsid w:val="003F4728"/>
    <w:rsid w:val="00401E7A"/>
    <w:rsid w:val="004034E2"/>
    <w:rsid w:val="00415CAC"/>
    <w:rsid w:val="004165BC"/>
    <w:rsid w:val="004341C4"/>
    <w:rsid w:val="00457EB7"/>
    <w:rsid w:val="00470436"/>
    <w:rsid w:val="004859C4"/>
    <w:rsid w:val="004910FC"/>
    <w:rsid w:val="00495300"/>
    <w:rsid w:val="004970E1"/>
    <w:rsid w:val="004E7381"/>
    <w:rsid w:val="00501580"/>
    <w:rsid w:val="0050578B"/>
    <w:rsid w:val="0055646F"/>
    <w:rsid w:val="00593396"/>
    <w:rsid w:val="00596DF7"/>
    <w:rsid w:val="005A3041"/>
    <w:rsid w:val="005B3553"/>
    <w:rsid w:val="005C5CE2"/>
    <w:rsid w:val="005D6A36"/>
    <w:rsid w:val="0061447C"/>
    <w:rsid w:val="00626D8B"/>
    <w:rsid w:val="006642F3"/>
    <w:rsid w:val="00694CA5"/>
    <w:rsid w:val="006A0E1F"/>
    <w:rsid w:val="006C57D2"/>
    <w:rsid w:val="006D69FC"/>
    <w:rsid w:val="006E298A"/>
    <w:rsid w:val="00713BE0"/>
    <w:rsid w:val="007853F7"/>
    <w:rsid w:val="007970FA"/>
    <w:rsid w:val="007A4F4E"/>
    <w:rsid w:val="007B0417"/>
    <w:rsid w:val="007F0624"/>
    <w:rsid w:val="007F74DB"/>
    <w:rsid w:val="00821739"/>
    <w:rsid w:val="00825A48"/>
    <w:rsid w:val="00837E5F"/>
    <w:rsid w:val="00857FB8"/>
    <w:rsid w:val="0087493C"/>
    <w:rsid w:val="008E4227"/>
    <w:rsid w:val="008F60EF"/>
    <w:rsid w:val="008F7239"/>
    <w:rsid w:val="00901EC2"/>
    <w:rsid w:val="00902B34"/>
    <w:rsid w:val="00910AA8"/>
    <w:rsid w:val="009170D2"/>
    <w:rsid w:val="009327F2"/>
    <w:rsid w:val="00950B1C"/>
    <w:rsid w:val="009625EC"/>
    <w:rsid w:val="00972C39"/>
    <w:rsid w:val="00976227"/>
    <w:rsid w:val="00980B91"/>
    <w:rsid w:val="00985510"/>
    <w:rsid w:val="0099627D"/>
    <w:rsid w:val="009A5FA1"/>
    <w:rsid w:val="009C3DD2"/>
    <w:rsid w:val="009E57EB"/>
    <w:rsid w:val="009E6C61"/>
    <w:rsid w:val="009F28ED"/>
    <w:rsid w:val="009F7048"/>
    <w:rsid w:val="00A37CE4"/>
    <w:rsid w:val="00A55377"/>
    <w:rsid w:val="00A56395"/>
    <w:rsid w:val="00A77DC6"/>
    <w:rsid w:val="00A94589"/>
    <w:rsid w:val="00AA0E31"/>
    <w:rsid w:val="00AC20D2"/>
    <w:rsid w:val="00AC34DE"/>
    <w:rsid w:val="00AC7FAD"/>
    <w:rsid w:val="00AD4AFB"/>
    <w:rsid w:val="00AD6C4D"/>
    <w:rsid w:val="00AE1F5B"/>
    <w:rsid w:val="00AF4C40"/>
    <w:rsid w:val="00B10CA4"/>
    <w:rsid w:val="00B13C0D"/>
    <w:rsid w:val="00B208A4"/>
    <w:rsid w:val="00B35168"/>
    <w:rsid w:val="00B428CD"/>
    <w:rsid w:val="00B57AD0"/>
    <w:rsid w:val="00B65BE1"/>
    <w:rsid w:val="00B7024E"/>
    <w:rsid w:val="00B85DE3"/>
    <w:rsid w:val="00B964D3"/>
    <w:rsid w:val="00BC1D94"/>
    <w:rsid w:val="00BE7673"/>
    <w:rsid w:val="00C845F9"/>
    <w:rsid w:val="00CA6100"/>
    <w:rsid w:val="00CB5C4B"/>
    <w:rsid w:val="00CB6953"/>
    <w:rsid w:val="00CC221D"/>
    <w:rsid w:val="00CD0ECF"/>
    <w:rsid w:val="00CD18CA"/>
    <w:rsid w:val="00CD2053"/>
    <w:rsid w:val="00CD36D3"/>
    <w:rsid w:val="00CF17F1"/>
    <w:rsid w:val="00CF353F"/>
    <w:rsid w:val="00D1549E"/>
    <w:rsid w:val="00D20583"/>
    <w:rsid w:val="00D32976"/>
    <w:rsid w:val="00D64E05"/>
    <w:rsid w:val="00D73A7D"/>
    <w:rsid w:val="00DB5829"/>
    <w:rsid w:val="00DC389A"/>
    <w:rsid w:val="00DC6728"/>
    <w:rsid w:val="00DD1FE2"/>
    <w:rsid w:val="00DD7E58"/>
    <w:rsid w:val="00E06AFB"/>
    <w:rsid w:val="00E13ACD"/>
    <w:rsid w:val="00E52474"/>
    <w:rsid w:val="00E56681"/>
    <w:rsid w:val="00E6658F"/>
    <w:rsid w:val="00EC31F5"/>
    <w:rsid w:val="00EF3A81"/>
    <w:rsid w:val="00EF4F28"/>
    <w:rsid w:val="00EF7680"/>
    <w:rsid w:val="00F10663"/>
    <w:rsid w:val="00F3304C"/>
    <w:rsid w:val="00F602D7"/>
    <w:rsid w:val="00F618A9"/>
    <w:rsid w:val="00FE2EA3"/>
    <w:rsid w:val="00FE7D65"/>
    <w:rsid w:val="00FF029D"/>
    <w:rsid w:val="00FF646F"/>
    <w:rsid w:val="14EB4274"/>
    <w:rsid w:val="16A61318"/>
    <w:rsid w:val="16C12D5C"/>
    <w:rsid w:val="18E2381E"/>
    <w:rsid w:val="1B426BCF"/>
    <w:rsid w:val="229D6384"/>
    <w:rsid w:val="231F411D"/>
    <w:rsid w:val="2553022C"/>
    <w:rsid w:val="2A884B52"/>
    <w:rsid w:val="356635A3"/>
    <w:rsid w:val="3F77235E"/>
    <w:rsid w:val="428D1ACA"/>
    <w:rsid w:val="47127E39"/>
    <w:rsid w:val="4C2F4D17"/>
    <w:rsid w:val="55F7621A"/>
    <w:rsid w:val="59622908"/>
    <w:rsid w:val="5E975620"/>
    <w:rsid w:val="5EF13A12"/>
    <w:rsid w:val="63723748"/>
    <w:rsid w:val="64132C1B"/>
    <w:rsid w:val="67D8156B"/>
    <w:rsid w:val="69393938"/>
    <w:rsid w:val="6A066B62"/>
    <w:rsid w:val="6E670EBA"/>
    <w:rsid w:val="72B03003"/>
    <w:rsid w:val="764B7411"/>
    <w:rsid w:val="77837064"/>
    <w:rsid w:val="785C3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04EAC"/>
  <w15:chartTrackingRefBased/>
  <w15:docId w15:val="{E83B9745-BCD7-4B31-BC36-3E237A8B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10"/>
    <w:uiPriority w:val="9"/>
    <w:qFormat/>
    <w:pPr>
      <w:keepNext/>
      <w:keepLines/>
      <w:spacing w:afterLines="50"/>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customStyle="1" w:styleId="a4">
    <w:name w:val="批注文字 字符"/>
    <w:link w:val="a5"/>
    <w:uiPriority w:val="99"/>
    <w:semiHidden/>
    <w:rPr>
      <w:kern w:val="2"/>
      <w:sz w:val="21"/>
    </w:rPr>
  </w:style>
  <w:style w:type="character" w:customStyle="1" w:styleId="a6">
    <w:name w:val="批注框文本 字符"/>
    <w:link w:val="a7"/>
    <w:uiPriority w:val="99"/>
    <w:semiHidden/>
    <w:rPr>
      <w:kern w:val="2"/>
      <w:sz w:val="18"/>
      <w:szCs w:val="18"/>
    </w:rPr>
  </w:style>
  <w:style w:type="character" w:customStyle="1" w:styleId="a8">
    <w:name w:val="批注主题 字符"/>
    <w:link w:val="a9"/>
    <w:uiPriority w:val="99"/>
    <w:semiHidden/>
    <w:rPr>
      <w:b/>
      <w:bCs/>
      <w:kern w:val="2"/>
      <w:sz w:val="21"/>
    </w:rPr>
  </w:style>
  <w:style w:type="paragraph" w:styleId="a7">
    <w:name w:val="Balloon Text"/>
    <w:basedOn w:val="a"/>
    <w:link w:val="a6"/>
    <w:uiPriority w:val="99"/>
    <w:unhideWhenUsed/>
    <w:rPr>
      <w:sz w:val="18"/>
      <w:szCs w:val="18"/>
    </w:rPr>
  </w:style>
  <w:style w:type="paragraph" w:styleId="aa">
    <w:name w:val="footer"/>
    <w:basedOn w:val="a"/>
    <w:pPr>
      <w:tabs>
        <w:tab w:val="center" w:pos="4153"/>
        <w:tab w:val="right" w:pos="8306"/>
      </w:tabs>
      <w:snapToGrid w:val="0"/>
      <w:jc w:val="left"/>
    </w:pPr>
    <w:rPr>
      <w:sz w:val="18"/>
    </w:rPr>
  </w:style>
  <w:style w:type="paragraph" w:styleId="ab">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9">
    <w:name w:val="annotation subject"/>
    <w:basedOn w:val="a5"/>
    <w:next w:val="a5"/>
    <w:link w:val="a8"/>
    <w:uiPriority w:val="99"/>
    <w:unhideWhenUsed/>
    <w:rPr>
      <w:b/>
      <w:bCs/>
    </w:rPr>
  </w:style>
  <w:style w:type="paragraph" w:customStyle="1" w:styleId="10">
    <w:name w:val="无间隔1"/>
    <w:uiPriority w:val="1"/>
    <w:qFormat/>
    <w:pPr>
      <w:widowControl w:val="0"/>
      <w:spacing w:afterLines="50"/>
      <w:jc w:val="both"/>
    </w:pPr>
    <w:rPr>
      <w:rFonts w:ascii="Times New Roman" w:eastAsia="黑体" w:hAnsi="Times New Roman"/>
      <w:kern w:val="2"/>
      <w:sz w:val="24"/>
    </w:rPr>
  </w:style>
  <w:style w:type="paragraph" w:styleId="a5">
    <w:name w:val="annotation text"/>
    <w:basedOn w:val="a"/>
    <w:link w:val="a4"/>
    <w:uiPriority w:val="99"/>
    <w:unhideWhenUsed/>
    <w:pPr>
      <w:jc w:val="left"/>
    </w:pPr>
  </w:style>
  <w:style w:type="paragraph" w:styleId="ac">
    <w:name w:val="List Paragraph"/>
    <w:basedOn w:val="a"/>
    <w:uiPriority w:val="34"/>
    <w:qFormat/>
    <w:pPr>
      <w:ind w:firstLine="420"/>
    </w:pPr>
    <w:rPr>
      <w:szCs w:val="22"/>
    </w:rPr>
  </w:style>
  <w:style w:type="character" w:customStyle="1" w:styleId="fontstyle01">
    <w:name w:val="fontstyle01"/>
    <w:rsid w:val="00223F40"/>
    <w:rPr>
      <w:rFonts w:ascii="NimbusRomNo9L-Medi" w:hAnsi="NimbusRomNo9L-Medi" w:hint="default"/>
      <w:b/>
      <w:bCs/>
      <w:i w:val="0"/>
      <w:iCs w:val="0"/>
      <w:color w:val="000000"/>
      <w:sz w:val="24"/>
      <w:szCs w:val="24"/>
    </w:rPr>
  </w:style>
  <w:style w:type="character" w:customStyle="1" w:styleId="fontstyle21">
    <w:name w:val="fontstyle21"/>
    <w:rsid w:val="00223F40"/>
    <w:rPr>
      <w:rFonts w:ascii="NimbusSanL-Regu" w:hAnsi="NimbusSanL-Regu" w:hint="default"/>
      <w:b w:val="0"/>
      <w:bCs w:val="0"/>
      <w:i w:val="0"/>
      <w:iCs w:val="0"/>
      <w:color w:val="000000"/>
      <w:sz w:val="12"/>
      <w:szCs w:val="12"/>
    </w:rPr>
  </w:style>
  <w:style w:type="paragraph" w:styleId="ad">
    <w:name w:val="Normal (Web)"/>
    <w:basedOn w:val="a"/>
    <w:uiPriority w:val="99"/>
    <w:semiHidden/>
    <w:unhideWhenUsed/>
    <w:rsid w:val="00CC221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183585">
      <w:bodyDiv w:val="1"/>
      <w:marLeft w:val="0"/>
      <w:marRight w:val="0"/>
      <w:marTop w:val="0"/>
      <w:marBottom w:val="0"/>
      <w:divBdr>
        <w:top w:val="none" w:sz="0" w:space="0" w:color="auto"/>
        <w:left w:val="none" w:sz="0" w:space="0" w:color="auto"/>
        <w:bottom w:val="none" w:sz="0" w:space="0" w:color="auto"/>
        <w:right w:val="none" w:sz="0" w:space="0" w:color="auto"/>
      </w:divBdr>
    </w:div>
    <w:div w:id="1359427211">
      <w:bodyDiv w:val="1"/>
      <w:marLeft w:val="0"/>
      <w:marRight w:val="0"/>
      <w:marTop w:val="0"/>
      <w:marBottom w:val="0"/>
      <w:divBdr>
        <w:top w:val="none" w:sz="0" w:space="0" w:color="auto"/>
        <w:left w:val="none" w:sz="0" w:space="0" w:color="auto"/>
        <w:bottom w:val="none" w:sz="0" w:space="0" w:color="auto"/>
        <w:right w:val="none" w:sz="0" w:space="0" w:color="auto"/>
      </w:divBdr>
    </w:div>
    <w:div w:id="1399281356">
      <w:bodyDiv w:val="1"/>
      <w:marLeft w:val="0"/>
      <w:marRight w:val="0"/>
      <w:marTop w:val="0"/>
      <w:marBottom w:val="0"/>
      <w:divBdr>
        <w:top w:val="none" w:sz="0" w:space="0" w:color="auto"/>
        <w:left w:val="none" w:sz="0" w:space="0" w:color="auto"/>
        <w:bottom w:val="none" w:sz="0" w:space="0" w:color="auto"/>
        <w:right w:val="none" w:sz="0" w:space="0" w:color="auto"/>
      </w:divBdr>
    </w:div>
    <w:div w:id="1416320227">
      <w:bodyDiv w:val="1"/>
      <w:marLeft w:val="0"/>
      <w:marRight w:val="0"/>
      <w:marTop w:val="0"/>
      <w:marBottom w:val="0"/>
      <w:divBdr>
        <w:top w:val="none" w:sz="0" w:space="0" w:color="auto"/>
        <w:left w:val="none" w:sz="0" w:space="0" w:color="auto"/>
        <w:bottom w:val="none" w:sz="0" w:space="0" w:color="auto"/>
        <w:right w:val="none" w:sz="0" w:space="0" w:color="auto"/>
      </w:divBdr>
    </w:div>
    <w:div w:id="1903786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112</Words>
  <Characters>639</Characters>
  <Application>Microsoft Office Word</Application>
  <DocSecurity>0</DocSecurity>
  <PresentationFormat/>
  <Lines>5</Lines>
  <Paragraphs>1</Paragraphs>
  <Slides>0</Slides>
  <Notes>0</Notes>
  <HiddenSlides>0</HiddenSlides>
  <MMClips>0</MMClips>
  <ScaleCrop>false</ScaleCrop>
  <Company>Microsoft</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Administrator</dc:creator>
  <cp:keywords/>
  <cp:lastModifiedBy>DELL</cp:lastModifiedBy>
  <cp:revision>2</cp:revision>
  <dcterms:created xsi:type="dcterms:W3CDTF">2022-11-14T10:27:00Z</dcterms:created>
  <dcterms:modified xsi:type="dcterms:W3CDTF">2022-11-14T10:27:00Z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