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F6" w:rsidRPr="00033635" w:rsidRDefault="009415E4" w:rsidP="00EE7704">
      <w:pPr>
        <w:jc w:val="center"/>
        <w:rPr>
          <w:rFonts w:ascii="黑体" w:eastAsia="黑体"/>
          <w:color w:val="0000FF"/>
          <w:sz w:val="32"/>
          <w:szCs w:val="32"/>
        </w:rPr>
      </w:pPr>
      <w:r>
        <w:rPr>
          <w:rFonts w:ascii="黑体" w:eastAsia="黑体" w:hint="eastAsia"/>
          <w:color w:val="0000FF"/>
          <w:sz w:val="32"/>
          <w:szCs w:val="32"/>
        </w:rPr>
        <w:t xml:space="preserve"> </w:t>
      </w:r>
      <w:bookmarkStart w:id="0" w:name="_GoBack"/>
      <w:bookmarkEnd w:id="0"/>
      <w:r w:rsidR="00EE7704" w:rsidRPr="00033635">
        <w:rPr>
          <w:rFonts w:ascii="黑体" w:eastAsia="黑体" w:hint="eastAsia"/>
          <w:color w:val="0000FF"/>
          <w:sz w:val="32"/>
          <w:szCs w:val="32"/>
        </w:rPr>
        <w:t>《中级物理化学》</w:t>
      </w:r>
      <w:r w:rsidR="00091B45">
        <w:rPr>
          <w:rFonts w:ascii="黑体" w:eastAsia="黑体" w:hint="eastAsia"/>
          <w:color w:val="0000FF"/>
          <w:sz w:val="32"/>
          <w:szCs w:val="32"/>
        </w:rPr>
        <w:t>2019</w:t>
      </w:r>
      <w:r w:rsidR="00EE7704" w:rsidRPr="00033635">
        <w:rPr>
          <w:rFonts w:ascii="黑体" w:eastAsia="黑体" w:hint="eastAsia"/>
          <w:color w:val="0000FF"/>
          <w:sz w:val="32"/>
          <w:szCs w:val="32"/>
        </w:rPr>
        <w:t>年</w:t>
      </w:r>
      <w:r w:rsidR="009B140E">
        <w:rPr>
          <w:rFonts w:ascii="黑体" w:eastAsia="黑体" w:hint="eastAsia"/>
          <w:color w:val="0000FF"/>
          <w:sz w:val="32"/>
          <w:szCs w:val="32"/>
        </w:rPr>
        <w:t>第2</w:t>
      </w:r>
      <w:r w:rsidR="00EE7704" w:rsidRPr="00033635">
        <w:rPr>
          <w:rFonts w:ascii="黑体" w:eastAsia="黑体" w:hint="eastAsia"/>
          <w:color w:val="0000FF"/>
          <w:sz w:val="32"/>
          <w:szCs w:val="32"/>
        </w:rPr>
        <w:t>版勘误表</w:t>
      </w:r>
    </w:p>
    <w:p w:rsidR="00EE7704" w:rsidRDefault="00EE7704" w:rsidP="00EE7704">
      <w:pPr>
        <w:jc w:val="center"/>
      </w:pPr>
    </w:p>
    <w:p w:rsidR="00332C4F" w:rsidRDefault="00332C4F" w:rsidP="00EE7704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15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.8.10</w:t>
      </w:r>
      <w:r>
        <w:rPr>
          <w:rFonts w:hint="eastAsia"/>
          <w:sz w:val="24"/>
        </w:rPr>
        <w:t>式下第一行</w:t>
      </w:r>
    </w:p>
    <w:p w:rsidR="00332C4F" w:rsidRDefault="00332C4F" w:rsidP="00EE770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幺正变化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幺正变换</w:t>
      </w:r>
    </w:p>
    <w:p w:rsidR="00332C4F" w:rsidRDefault="00332C4F" w:rsidP="00EE7704">
      <w:pPr>
        <w:rPr>
          <w:sz w:val="24"/>
        </w:rPr>
      </w:pPr>
    </w:p>
    <w:p w:rsidR="008D6033" w:rsidRDefault="008D6033" w:rsidP="00EE7704">
      <w:pPr>
        <w:rPr>
          <w:sz w:val="24"/>
        </w:rPr>
      </w:pPr>
      <w:r>
        <w:rPr>
          <w:rFonts w:hint="eastAsia"/>
          <w:sz w:val="24"/>
        </w:rPr>
        <w:t>P51</w:t>
      </w:r>
      <w:r>
        <w:rPr>
          <w:rFonts w:hint="eastAsia"/>
          <w:sz w:val="24"/>
        </w:rPr>
        <w:t>，最后一行</w:t>
      </w:r>
    </w:p>
    <w:p w:rsidR="008D6033" w:rsidRDefault="008D6033" w:rsidP="00EE770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Pr="008D6033">
        <w:rPr>
          <w:position w:val="-10"/>
          <w:sz w:val="24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1pt" o:ole="">
            <v:imagedata r:id="rId6" o:title=""/>
          </v:shape>
          <o:OLEObject Type="Embed" ProgID="Equation.3" ShapeID="_x0000_i1025" DrawAspect="Content" ObjectID="_1622393784" r:id="rId7"/>
        </w:object>
      </w:r>
      <w:r>
        <w:rPr>
          <w:sz w:val="24"/>
        </w:rPr>
        <w:t xml:space="preserve">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296219" w:rsidRPr="008D6033">
        <w:rPr>
          <w:position w:val="-10"/>
          <w:sz w:val="24"/>
        </w:rPr>
        <w:object w:dxaOrig="960" w:dyaOrig="300">
          <v:shape id="_x0000_i1026" type="#_x0000_t75" style="width:48pt;height:15.1pt" o:ole="">
            <v:imagedata r:id="rId8" o:title=""/>
          </v:shape>
          <o:OLEObject Type="Embed" ProgID="Equation.3" ShapeID="_x0000_i1026" DrawAspect="Content" ObjectID="_1622393785" r:id="rId9"/>
        </w:object>
      </w:r>
    </w:p>
    <w:p w:rsidR="008D6033" w:rsidRDefault="008D6033" w:rsidP="00EE7704">
      <w:pPr>
        <w:rPr>
          <w:sz w:val="24"/>
        </w:rPr>
      </w:pPr>
    </w:p>
    <w:p w:rsidR="00647FD9" w:rsidRDefault="00091B45" w:rsidP="00EE7704">
      <w:pPr>
        <w:rPr>
          <w:sz w:val="24"/>
        </w:rPr>
      </w:pPr>
      <w:r>
        <w:rPr>
          <w:rFonts w:hint="eastAsia"/>
          <w:sz w:val="24"/>
        </w:rPr>
        <w:t>P52</w:t>
      </w:r>
      <w:r w:rsidR="00647FD9">
        <w:rPr>
          <w:rFonts w:hint="eastAsia"/>
          <w:sz w:val="24"/>
        </w:rPr>
        <w:t>，</w:t>
      </w:r>
      <w:r>
        <w:rPr>
          <w:rFonts w:hint="eastAsia"/>
          <w:sz w:val="24"/>
        </w:rPr>
        <w:t>4.1</w:t>
      </w:r>
      <w:r w:rsidR="00647FD9">
        <w:rPr>
          <w:rFonts w:hint="eastAsia"/>
          <w:sz w:val="24"/>
        </w:rPr>
        <w:t>.</w:t>
      </w:r>
      <w:r>
        <w:rPr>
          <w:rFonts w:hint="eastAsia"/>
          <w:sz w:val="24"/>
        </w:rPr>
        <w:t>19</w:t>
      </w:r>
      <w:r w:rsidR="00647FD9">
        <w:rPr>
          <w:rFonts w:hint="eastAsia"/>
          <w:sz w:val="24"/>
        </w:rPr>
        <w:t>式</w:t>
      </w:r>
      <w:r>
        <w:rPr>
          <w:rFonts w:hint="eastAsia"/>
          <w:sz w:val="24"/>
        </w:rPr>
        <w:t>最后</w:t>
      </w:r>
      <w:r w:rsidR="00296219">
        <w:rPr>
          <w:rFonts w:hint="eastAsia"/>
          <w:sz w:val="24"/>
        </w:rPr>
        <w:t>一个公式</w:t>
      </w:r>
    </w:p>
    <w:p w:rsidR="00647FD9" w:rsidRDefault="00647FD9" w:rsidP="00EE7704">
      <w:pPr>
        <w:rPr>
          <w:position w:val="-10"/>
          <w:sz w:val="24"/>
        </w:rPr>
      </w:pPr>
      <w:r>
        <w:rPr>
          <w:rFonts w:hint="eastAsia"/>
          <w:sz w:val="24"/>
        </w:rPr>
        <w:t xml:space="preserve">      </w:t>
      </w:r>
      <w:r w:rsidR="00296219" w:rsidRPr="00296219">
        <w:rPr>
          <w:position w:val="-12"/>
          <w:sz w:val="24"/>
        </w:rPr>
        <w:object w:dxaOrig="2960" w:dyaOrig="360">
          <v:shape id="_x0000_i1027" type="#_x0000_t75" style="width:147.85pt;height:18.95pt" o:ole="">
            <v:imagedata r:id="rId10" o:title=""/>
          </v:shape>
          <o:OLEObject Type="Embed" ProgID="Equation.DSMT4" ShapeID="_x0000_i1027" DrawAspect="Content" ObjectID="_1622393786" r:id="rId11"/>
        </w:object>
      </w:r>
      <w:r w:rsidR="00091B45">
        <w:rPr>
          <w:sz w:val="24"/>
        </w:rPr>
        <w:t xml:space="preserve">   </w:t>
      </w:r>
      <w:r w:rsidR="00091B45">
        <w:rPr>
          <w:rFonts w:hint="eastAsia"/>
          <w:sz w:val="24"/>
        </w:rPr>
        <w:t>应为</w:t>
      </w:r>
      <w:r w:rsidR="00091B45">
        <w:rPr>
          <w:rFonts w:hint="eastAsia"/>
          <w:sz w:val="24"/>
        </w:rPr>
        <w:t xml:space="preserve"> </w:t>
      </w:r>
      <w:r w:rsidR="00091B45">
        <w:rPr>
          <w:sz w:val="24"/>
        </w:rPr>
        <w:t xml:space="preserve">  </w:t>
      </w:r>
      <w:r w:rsidR="00296219" w:rsidRPr="00296219">
        <w:rPr>
          <w:position w:val="-12"/>
          <w:sz w:val="24"/>
        </w:rPr>
        <w:object w:dxaOrig="3280" w:dyaOrig="360">
          <v:shape id="_x0000_i1028" type="#_x0000_t75" style="width:163.35pt;height:18.95pt" o:ole="">
            <v:imagedata r:id="rId12" o:title=""/>
          </v:shape>
          <o:OLEObject Type="Embed" ProgID="Equation.DSMT4" ShapeID="_x0000_i1028" DrawAspect="Content" ObjectID="_1622393787" r:id="rId13"/>
        </w:object>
      </w:r>
    </w:p>
    <w:p w:rsidR="005C6CA9" w:rsidRDefault="005C6CA9" w:rsidP="00EE7704">
      <w:pPr>
        <w:rPr>
          <w:sz w:val="24"/>
        </w:rPr>
      </w:pPr>
    </w:p>
    <w:p w:rsidR="00CE4CDA" w:rsidRDefault="00CE4CDA" w:rsidP="00EE7704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54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4.2.8</w:t>
      </w:r>
      <w:r>
        <w:rPr>
          <w:rFonts w:hint="eastAsia"/>
          <w:sz w:val="24"/>
        </w:rPr>
        <w:t>式应为</w:t>
      </w:r>
    </w:p>
    <w:p w:rsidR="00CE4CDA" w:rsidRDefault="00CE4CDA" w:rsidP="00CE4CDA">
      <w:pPr>
        <w:ind w:firstLineChars="400" w:firstLine="840"/>
        <w:rPr>
          <w:szCs w:val="21"/>
        </w:rPr>
      </w:pPr>
      <w:r w:rsidRPr="00CE4CDA">
        <w:rPr>
          <w:position w:val="-48"/>
          <w:szCs w:val="21"/>
        </w:rPr>
        <w:object w:dxaOrig="4220" w:dyaOrig="1060">
          <v:shape id="_x0000_i1029" type="#_x0000_t75" style="width:211.35pt;height:53.8pt" o:ole="">
            <v:imagedata r:id="rId14" o:title=""/>
          </v:shape>
          <o:OLEObject Type="Embed" ProgID="Equation.DSMT4" ShapeID="_x0000_i1029" DrawAspect="Content" ObjectID="_1622393788" r:id="rId15"/>
        </w:object>
      </w:r>
    </w:p>
    <w:p w:rsidR="00CE4CDA" w:rsidRDefault="00CE4CDA" w:rsidP="00CE4CDA">
      <w:pPr>
        <w:rPr>
          <w:szCs w:val="21"/>
        </w:rPr>
      </w:pPr>
    </w:p>
    <w:p w:rsidR="00CE4CDA" w:rsidRDefault="00CE4CDA" w:rsidP="00CE4CDA">
      <w:pPr>
        <w:rPr>
          <w:sz w:val="24"/>
        </w:rPr>
      </w:pPr>
      <w:r w:rsidRPr="00CE4CDA">
        <w:rPr>
          <w:sz w:val="24"/>
        </w:rPr>
        <w:t>P55</w:t>
      </w:r>
      <w:r w:rsidRPr="00CE4CDA">
        <w:rPr>
          <w:rFonts w:hint="eastAsia"/>
          <w:sz w:val="24"/>
        </w:rPr>
        <w:t>，</w:t>
      </w:r>
      <w:r w:rsidRPr="00CE4CDA">
        <w:rPr>
          <w:rFonts w:hint="eastAsia"/>
          <w:sz w:val="24"/>
        </w:rPr>
        <w:t>4.2.9</w:t>
      </w:r>
      <w:r w:rsidRPr="00CE4CDA">
        <w:rPr>
          <w:rFonts w:hint="eastAsia"/>
          <w:sz w:val="24"/>
        </w:rPr>
        <w:t>式应为</w:t>
      </w:r>
    </w:p>
    <w:p w:rsidR="00CE4CDA" w:rsidRPr="00CE4CDA" w:rsidRDefault="00CE4CDA" w:rsidP="00CE4CDA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 w:rsidRPr="00CE4CDA">
        <w:rPr>
          <w:position w:val="-50"/>
          <w:szCs w:val="21"/>
        </w:rPr>
        <w:object w:dxaOrig="5520" w:dyaOrig="1100">
          <v:shape id="_x0000_i1030" type="#_x0000_t75" style="width:276.4pt;height:54.2pt" o:ole="">
            <v:imagedata r:id="rId16" o:title=""/>
          </v:shape>
          <o:OLEObject Type="Embed" ProgID="Equation.DSMT4" ShapeID="_x0000_i1030" DrawAspect="Content" ObjectID="_1622393789" r:id="rId17"/>
        </w:object>
      </w:r>
    </w:p>
    <w:p w:rsidR="00CE4CDA" w:rsidRDefault="00CE4CDA" w:rsidP="00EE7704">
      <w:pPr>
        <w:rPr>
          <w:sz w:val="24"/>
        </w:rPr>
      </w:pPr>
    </w:p>
    <w:p w:rsidR="00D6534E" w:rsidRDefault="00D6534E" w:rsidP="00EE7704">
      <w:pPr>
        <w:rPr>
          <w:sz w:val="24"/>
        </w:rPr>
      </w:pPr>
      <w:r>
        <w:rPr>
          <w:sz w:val="24"/>
        </w:rPr>
        <w:t>P66</w:t>
      </w:r>
      <w:r>
        <w:rPr>
          <w:rFonts w:hint="eastAsia"/>
          <w:sz w:val="24"/>
        </w:rPr>
        <w:t>，第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行</w:t>
      </w:r>
    </w:p>
    <w:p w:rsidR="00D6534E" w:rsidRDefault="00D6534E" w:rsidP="00EE770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D6534E">
        <w:rPr>
          <w:position w:val="-12"/>
          <w:sz w:val="24"/>
        </w:rPr>
        <w:object w:dxaOrig="920" w:dyaOrig="320">
          <v:shape id="_x0000_i1031" type="#_x0000_t75" style="width:46.05pt;height:16.65pt" o:ole="">
            <v:imagedata r:id="rId18" o:title=""/>
          </v:shape>
          <o:OLEObject Type="Embed" ProgID="Equation.3" ShapeID="_x0000_i1031" DrawAspect="Content" ObjectID="_1622393790" r:id="rId19"/>
        </w:object>
      </w:r>
      <w:r>
        <w:rPr>
          <w:sz w:val="24"/>
        </w:rPr>
        <w:t xml:space="preserve"> 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D6534E">
        <w:rPr>
          <w:position w:val="-12"/>
          <w:sz w:val="24"/>
        </w:rPr>
        <w:object w:dxaOrig="1020" w:dyaOrig="380">
          <v:shape id="_x0000_i1032" type="#_x0000_t75" style="width:51.1pt;height:18.95pt" o:ole="">
            <v:imagedata r:id="rId20" o:title=""/>
          </v:shape>
          <o:OLEObject Type="Embed" ProgID="Equation.3" ShapeID="_x0000_i1032" DrawAspect="Content" ObjectID="_1622393791" r:id="rId21"/>
        </w:object>
      </w:r>
    </w:p>
    <w:p w:rsidR="00D6534E" w:rsidRDefault="00D6534E" w:rsidP="00D6534E">
      <w:pPr>
        <w:ind w:firstLineChars="300" w:firstLine="720"/>
        <w:rPr>
          <w:sz w:val="24"/>
        </w:rPr>
      </w:pPr>
      <w:r w:rsidRPr="00D6534E">
        <w:rPr>
          <w:position w:val="-14"/>
          <w:sz w:val="24"/>
        </w:rPr>
        <w:object w:dxaOrig="1040" w:dyaOrig="340">
          <v:shape id="_x0000_i1033" type="#_x0000_t75" style="width:51.5pt;height:17.8pt" o:ole="">
            <v:imagedata r:id="rId22" o:title=""/>
          </v:shape>
          <o:OLEObject Type="Embed" ProgID="Equation.3" ShapeID="_x0000_i1033" DrawAspect="Content" ObjectID="_1622393792" r:id="rId23"/>
        </w:object>
      </w:r>
      <w:r>
        <w:rPr>
          <w:sz w:val="24"/>
        </w:rPr>
        <w:t xml:space="preserve"> 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D6534E">
        <w:rPr>
          <w:position w:val="-14"/>
          <w:sz w:val="24"/>
        </w:rPr>
        <w:object w:dxaOrig="1140" w:dyaOrig="400">
          <v:shape id="_x0000_i1034" type="#_x0000_t75" style="width:56.9pt;height:20.5pt" o:ole="">
            <v:imagedata r:id="rId24" o:title=""/>
          </v:shape>
          <o:OLEObject Type="Embed" ProgID="Equation.3" ShapeID="_x0000_i1034" DrawAspect="Content" ObjectID="_1622393793" r:id="rId25"/>
        </w:object>
      </w:r>
    </w:p>
    <w:p w:rsidR="009B02B4" w:rsidRDefault="009B02B4" w:rsidP="009B02B4">
      <w:pPr>
        <w:rPr>
          <w:sz w:val="24"/>
        </w:rPr>
      </w:pPr>
    </w:p>
    <w:p w:rsidR="001B1775" w:rsidRDefault="001B1775" w:rsidP="009B02B4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66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4.5.21</w:t>
      </w:r>
      <w:r w:rsidR="00863981">
        <w:rPr>
          <w:rFonts w:hint="eastAsia"/>
          <w:sz w:val="24"/>
        </w:rPr>
        <w:t>式</w:t>
      </w:r>
      <w:r>
        <w:rPr>
          <w:rFonts w:hint="eastAsia"/>
          <w:sz w:val="24"/>
        </w:rPr>
        <w:t>中</w:t>
      </w:r>
    </w:p>
    <w:p w:rsidR="001B1775" w:rsidRDefault="001B1775" w:rsidP="009B02B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="001A61C1" w:rsidRPr="001B1775">
        <w:rPr>
          <w:position w:val="-10"/>
          <w:sz w:val="24"/>
        </w:rPr>
        <w:object w:dxaOrig="859" w:dyaOrig="300">
          <v:shape id="_x0000_i1035" type="#_x0000_t75" style="width:43.35pt;height:15.1pt" o:ole="">
            <v:imagedata r:id="rId26" o:title=""/>
          </v:shape>
          <o:OLEObject Type="Embed" ProgID="Equation.3" ShapeID="_x0000_i1035" DrawAspect="Content" ObjectID="_1622393794" r:id="rId27"/>
        </w:object>
      </w:r>
      <w:r>
        <w:rPr>
          <w:sz w:val="24"/>
        </w:rPr>
        <w:t xml:space="preserve">  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="001A61C1" w:rsidRPr="001B1775">
        <w:rPr>
          <w:position w:val="-10"/>
          <w:sz w:val="24"/>
        </w:rPr>
        <w:object w:dxaOrig="840" w:dyaOrig="300">
          <v:shape id="_x0000_i1036" type="#_x0000_t75" style="width:41.8pt;height:15.1pt" o:ole="">
            <v:imagedata r:id="rId28" o:title=""/>
          </v:shape>
          <o:OLEObject Type="Embed" ProgID="Equation.3" ShapeID="_x0000_i1036" DrawAspect="Content" ObjectID="_1622393795" r:id="rId29"/>
        </w:object>
      </w:r>
    </w:p>
    <w:p w:rsidR="001B1775" w:rsidRDefault="001B1775" w:rsidP="009B02B4">
      <w:pPr>
        <w:rPr>
          <w:sz w:val="24"/>
        </w:rPr>
      </w:pPr>
    </w:p>
    <w:p w:rsidR="009B02B4" w:rsidRDefault="009B02B4" w:rsidP="009B02B4">
      <w:pPr>
        <w:rPr>
          <w:sz w:val="24"/>
        </w:rPr>
      </w:pPr>
      <w:r>
        <w:rPr>
          <w:rFonts w:hint="eastAsia"/>
          <w:sz w:val="24"/>
        </w:rPr>
        <w:t>P80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5.4.6</w:t>
      </w:r>
      <w:r>
        <w:rPr>
          <w:rFonts w:hint="eastAsia"/>
          <w:sz w:val="24"/>
        </w:rPr>
        <w:t>式下第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行</w:t>
      </w:r>
    </w:p>
    <w:p w:rsidR="009B02B4" w:rsidRDefault="009B02B4" w:rsidP="009B02B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="0003282B" w:rsidRPr="009B02B4">
        <w:rPr>
          <w:position w:val="-20"/>
          <w:sz w:val="24"/>
        </w:rPr>
        <w:object w:dxaOrig="1040" w:dyaOrig="520">
          <v:shape id="_x0000_i1037" type="#_x0000_t75" style="width:51.5pt;height:26.3pt" o:ole="">
            <v:imagedata r:id="rId30" o:title=""/>
          </v:shape>
          <o:OLEObject Type="Embed" ProgID="Equation.3" ShapeID="_x0000_i1037" DrawAspect="Content" ObjectID="_1622393796" r:id="rId31"/>
        </w:object>
      </w:r>
      <w:r>
        <w:rPr>
          <w:sz w:val="24"/>
        </w:rPr>
        <w:t xml:space="preserve">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03282B" w:rsidRPr="009B02B4">
        <w:rPr>
          <w:position w:val="-20"/>
          <w:sz w:val="24"/>
        </w:rPr>
        <w:object w:dxaOrig="1180" w:dyaOrig="520">
          <v:shape id="_x0000_i1038" type="#_x0000_t75" style="width:59.25pt;height:26.3pt" o:ole="">
            <v:imagedata r:id="rId32" o:title=""/>
          </v:shape>
          <o:OLEObject Type="Embed" ProgID="Equation.3" ShapeID="_x0000_i1038" DrawAspect="Content" ObjectID="_1622393797" r:id="rId33"/>
        </w:object>
      </w:r>
    </w:p>
    <w:p w:rsidR="00D6534E" w:rsidRDefault="00D6534E">
      <w:pPr>
        <w:rPr>
          <w:sz w:val="24"/>
        </w:rPr>
      </w:pPr>
    </w:p>
    <w:p w:rsidR="003A0FA2" w:rsidRDefault="003A0FA2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90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6.2.9</w:t>
      </w:r>
      <w:r>
        <w:rPr>
          <w:rFonts w:hint="eastAsia"/>
          <w:sz w:val="24"/>
        </w:rPr>
        <w:t>式中第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行</w:t>
      </w:r>
    </w:p>
    <w:p w:rsidR="003A0FA2" w:rsidRDefault="003A0FA2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去掉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3A0FA2">
        <w:rPr>
          <w:position w:val="-30"/>
          <w:sz w:val="24"/>
        </w:rPr>
        <w:object w:dxaOrig="460" w:dyaOrig="540">
          <v:shape id="_x0000_i1039" type="#_x0000_t75" style="width:23.6pt;height:26.7pt" o:ole="">
            <v:imagedata r:id="rId34" o:title=""/>
          </v:shape>
          <o:OLEObject Type="Embed" ProgID="Equation.3" ShapeID="_x0000_i1039" DrawAspect="Content" ObjectID="_1622393798" r:id="rId35"/>
        </w:object>
      </w:r>
    </w:p>
    <w:p w:rsidR="003A0FA2" w:rsidRDefault="003A0FA2">
      <w:pPr>
        <w:rPr>
          <w:sz w:val="24"/>
        </w:rPr>
      </w:pPr>
    </w:p>
    <w:p w:rsidR="003A0FA2" w:rsidRDefault="003A0FA2">
      <w:pPr>
        <w:rPr>
          <w:sz w:val="24"/>
        </w:rPr>
      </w:pPr>
      <w:r>
        <w:rPr>
          <w:sz w:val="24"/>
        </w:rPr>
        <w:lastRenderedPageBreak/>
        <w:t>P99</w:t>
      </w:r>
      <w:r>
        <w:rPr>
          <w:rFonts w:hint="eastAsia"/>
          <w:sz w:val="24"/>
        </w:rPr>
        <w:t>，</w:t>
      </w:r>
      <w:r>
        <w:rPr>
          <w:sz w:val="24"/>
        </w:rPr>
        <w:t>6.4.14</w:t>
      </w:r>
      <w:r>
        <w:rPr>
          <w:rFonts w:hint="eastAsia"/>
          <w:sz w:val="24"/>
        </w:rPr>
        <w:t>式下第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行</w:t>
      </w:r>
    </w:p>
    <w:p w:rsidR="003A0FA2" w:rsidRDefault="003A0FA2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它有解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它有非平凡解</w:t>
      </w:r>
    </w:p>
    <w:p w:rsidR="003A0FA2" w:rsidRDefault="003A0FA2">
      <w:pPr>
        <w:rPr>
          <w:sz w:val="24"/>
        </w:rPr>
      </w:pPr>
    </w:p>
    <w:p w:rsidR="005316A4" w:rsidRDefault="005316A4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109</w:t>
      </w:r>
      <w:r>
        <w:rPr>
          <w:rFonts w:hint="eastAsia"/>
          <w:sz w:val="24"/>
        </w:rPr>
        <w:t>，图</w:t>
      </w:r>
      <w:r>
        <w:rPr>
          <w:rFonts w:hint="eastAsia"/>
          <w:sz w:val="24"/>
        </w:rPr>
        <w:t>7</w:t>
      </w:r>
      <w:r>
        <w:rPr>
          <w:sz w:val="24"/>
        </w:rPr>
        <w:t>.1.2</w:t>
      </w:r>
      <w:r>
        <w:rPr>
          <w:rFonts w:hint="eastAsia"/>
          <w:sz w:val="24"/>
        </w:rPr>
        <w:t>中</w:t>
      </w:r>
    </w:p>
    <w:p w:rsidR="005316A4" w:rsidRDefault="005316A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所有</w:t>
      </w:r>
      <w:r w:rsidRPr="00B9789D">
        <w:rPr>
          <w:i/>
          <w:sz w:val="24"/>
        </w:rPr>
        <w:t>y</w:t>
      </w:r>
      <w:r>
        <w:rPr>
          <w:rFonts w:hint="eastAsia"/>
          <w:sz w:val="24"/>
        </w:rPr>
        <w:t>轴箭头方向倒换，坐标名</w:t>
      </w:r>
      <w:r>
        <w:rPr>
          <w:sz w:val="24"/>
        </w:rPr>
        <w:t>”</w:t>
      </w:r>
      <w:r w:rsidRPr="00B9789D">
        <w:rPr>
          <w:i/>
          <w:sz w:val="24"/>
        </w:rPr>
        <w:t>y</w:t>
      </w:r>
      <w:r>
        <w:rPr>
          <w:sz w:val="24"/>
        </w:rPr>
        <w:t>”</w:t>
      </w:r>
      <w:r>
        <w:rPr>
          <w:rFonts w:hint="eastAsia"/>
          <w:sz w:val="24"/>
        </w:rPr>
        <w:t>写到</w:t>
      </w:r>
      <w:r w:rsidRPr="00B9789D">
        <w:rPr>
          <w:i/>
          <w:sz w:val="24"/>
        </w:rPr>
        <w:t>y</w:t>
      </w:r>
      <w:r>
        <w:rPr>
          <w:rFonts w:hint="eastAsia"/>
          <w:sz w:val="24"/>
        </w:rPr>
        <w:t>轴箭头一侧；</w:t>
      </w:r>
      <w:r>
        <w:rPr>
          <w:rFonts w:hint="eastAsia"/>
          <w:sz w:val="24"/>
        </w:rPr>
        <w:t>2</w:t>
      </w:r>
      <w:r>
        <w:rPr>
          <w:sz w:val="24"/>
        </w:rPr>
        <w:t>p</w:t>
      </w:r>
      <w:r>
        <w:rPr>
          <w:sz w:val="24"/>
          <w:vertAlign w:val="subscript"/>
        </w:rPr>
        <w:t>y</w:t>
      </w:r>
      <w:r>
        <w:rPr>
          <w:rFonts w:hint="eastAsia"/>
          <w:sz w:val="24"/>
        </w:rPr>
        <w:t>轨道中的正负号倒换</w:t>
      </w:r>
    </w:p>
    <w:p w:rsidR="00225E5B" w:rsidRDefault="00225E5B">
      <w:pPr>
        <w:rPr>
          <w:sz w:val="24"/>
        </w:rPr>
      </w:pPr>
    </w:p>
    <w:p w:rsidR="00225E5B" w:rsidRDefault="00225E5B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118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行</w:t>
      </w:r>
    </w:p>
    <w:p w:rsidR="00225E5B" w:rsidRPr="00225E5B" w:rsidRDefault="00225E5B">
      <w:pPr>
        <w:rPr>
          <w:sz w:val="24"/>
          <w:vertAlign w:val="superscript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吸光系数，单位为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sym w:font="Symbol" w:char="F0D7"/>
      </w:r>
      <w:r>
        <w:rPr>
          <w:sz w:val="24"/>
        </w:rPr>
        <w:t>mol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吸光系数，单位为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sym w:font="Symbol" w:char="F0D7"/>
      </w:r>
      <w:r>
        <w:rPr>
          <w:sz w:val="24"/>
        </w:rPr>
        <w:t>mol</w:t>
      </w:r>
      <w:r>
        <w:rPr>
          <w:sz w:val="24"/>
          <w:vertAlign w:val="superscript"/>
        </w:rPr>
        <w:t>-1</w:t>
      </w:r>
      <w:r>
        <w:rPr>
          <w:sz w:val="24"/>
        </w:rPr>
        <w:sym w:font="Symbol" w:char="F0D7"/>
      </w:r>
      <w:r>
        <w:rPr>
          <w:sz w:val="24"/>
        </w:rPr>
        <w:t>cm</w:t>
      </w:r>
      <w:r>
        <w:rPr>
          <w:sz w:val="24"/>
          <w:vertAlign w:val="superscript"/>
        </w:rPr>
        <w:t>-1</w:t>
      </w:r>
    </w:p>
    <w:p w:rsidR="001B1775" w:rsidRDefault="001B1775">
      <w:pPr>
        <w:rPr>
          <w:sz w:val="24"/>
        </w:rPr>
      </w:pPr>
    </w:p>
    <w:p w:rsidR="00494751" w:rsidRDefault="00494751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128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行</w:t>
      </w:r>
    </w:p>
    <w:p w:rsidR="00494751" w:rsidRDefault="00494751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因此，轨道或能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因此，能</w:t>
      </w:r>
    </w:p>
    <w:p w:rsidR="00230E56" w:rsidRDefault="00230E56">
      <w:pPr>
        <w:rPr>
          <w:sz w:val="24"/>
        </w:rPr>
      </w:pPr>
    </w:p>
    <w:p w:rsidR="00230E56" w:rsidRDefault="00230E56">
      <w:pPr>
        <w:rPr>
          <w:sz w:val="24"/>
        </w:rPr>
      </w:pPr>
      <w:r>
        <w:rPr>
          <w:rFonts w:hint="eastAsia"/>
          <w:sz w:val="24"/>
        </w:rPr>
        <w:t>P140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行</w:t>
      </w:r>
    </w:p>
    <w:p w:rsidR="00230E56" w:rsidRPr="00230E56" w:rsidRDefault="00230E56" w:rsidP="00230E5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i/>
          <w:sz w:val="24"/>
        </w:rPr>
        <w:t>C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轴）夹角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i/>
          <w:sz w:val="24"/>
        </w:rPr>
        <w:t>C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轴）或镜面夹角</w:t>
      </w:r>
    </w:p>
    <w:p w:rsidR="003B40A9" w:rsidRPr="00DE606F" w:rsidRDefault="003B40A9">
      <w:pPr>
        <w:rPr>
          <w:sz w:val="24"/>
        </w:rPr>
      </w:pPr>
    </w:p>
    <w:p w:rsidR="003B40A9" w:rsidRDefault="003B40A9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141</w:t>
      </w:r>
      <w:r>
        <w:rPr>
          <w:rFonts w:hint="eastAsia"/>
          <w:sz w:val="24"/>
        </w:rPr>
        <w:t>，图</w:t>
      </w:r>
      <w:r>
        <w:rPr>
          <w:rFonts w:hint="eastAsia"/>
          <w:sz w:val="24"/>
        </w:rPr>
        <w:t>8.4.1</w:t>
      </w:r>
      <w:r>
        <w:rPr>
          <w:rFonts w:hint="eastAsia"/>
          <w:sz w:val="24"/>
        </w:rPr>
        <w:t>中</w:t>
      </w:r>
      <w:r w:rsidR="00CF5EB5">
        <w:rPr>
          <w:rFonts w:hint="eastAsia"/>
          <w:sz w:val="24"/>
        </w:rPr>
        <w:t>第一行及</w:t>
      </w:r>
      <w:r>
        <w:rPr>
          <w:rFonts w:hint="eastAsia"/>
          <w:sz w:val="24"/>
        </w:rPr>
        <w:t>最右边</w:t>
      </w:r>
      <w:r w:rsidR="00CF5EB5">
        <w:rPr>
          <w:rFonts w:hint="eastAsia"/>
          <w:sz w:val="24"/>
        </w:rPr>
        <w:t>共四</w:t>
      </w:r>
      <w:r>
        <w:rPr>
          <w:rFonts w:hint="eastAsia"/>
          <w:sz w:val="24"/>
        </w:rPr>
        <w:t>处</w:t>
      </w:r>
    </w:p>
    <w:p w:rsidR="003B40A9" w:rsidRPr="003B40A9" w:rsidRDefault="003B40A9">
      <w:pPr>
        <w:rPr>
          <w:sz w:val="24"/>
          <w:vertAlign w:val="subscript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i/>
          <w:sz w:val="24"/>
        </w:rPr>
        <w:t>C</w:t>
      </w:r>
      <w:r>
        <w:rPr>
          <w:i/>
          <w:sz w:val="24"/>
          <w:vertAlign w:val="subscript"/>
        </w:rPr>
        <w:t>l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i/>
          <w:sz w:val="24"/>
        </w:rPr>
        <w:t>C</w:t>
      </w:r>
      <w:r>
        <w:rPr>
          <w:sz w:val="24"/>
          <w:vertAlign w:val="subscript"/>
        </w:rPr>
        <w:t>1</w:t>
      </w:r>
    </w:p>
    <w:p w:rsidR="00494751" w:rsidRDefault="00494751">
      <w:pPr>
        <w:rPr>
          <w:sz w:val="24"/>
        </w:rPr>
      </w:pPr>
    </w:p>
    <w:p w:rsidR="00E55AFC" w:rsidRDefault="00E55AFC">
      <w:pPr>
        <w:rPr>
          <w:sz w:val="24"/>
        </w:rPr>
      </w:pPr>
      <w:r>
        <w:rPr>
          <w:rFonts w:hint="eastAsia"/>
          <w:sz w:val="24"/>
        </w:rPr>
        <w:t>P163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行</w:t>
      </w:r>
    </w:p>
    <w:p w:rsidR="00E55AFC" w:rsidRDefault="00E55AF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量子态（</w:t>
      </w:r>
      <w:r>
        <w:rPr>
          <w:rFonts w:hint="eastAsia"/>
          <w:sz w:val="24"/>
        </w:rPr>
        <w:t>9.4.1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量子态按（</w:t>
      </w:r>
      <w:r>
        <w:rPr>
          <w:rFonts w:hint="eastAsia"/>
          <w:sz w:val="24"/>
        </w:rPr>
        <w:t>9.3.11</w:t>
      </w:r>
      <w:r>
        <w:rPr>
          <w:rFonts w:hint="eastAsia"/>
          <w:sz w:val="24"/>
        </w:rPr>
        <w:t>）</w:t>
      </w:r>
    </w:p>
    <w:p w:rsidR="00E55AFC" w:rsidRDefault="00E55AFC">
      <w:pPr>
        <w:rPr>
          <w:sz w:val="24"/>
        </w:rPr>
      </w:pPr>
    </w:p>
    <w:p w:rsidR="00E55AFC" w:rsidRDefault="00E55AFC">
      <w:pPr>
        <w:rPr>
          <w:sz w:val="24"/>
        </w:rPr>
      </w:pPr>
      <w:r>
        <w:rPr>
          <w:rFonts w:hint="eastAsia"/>
          <w:sz w:val="24"/>
        </w:rPr>
        <w:t>P165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行</w:t>
      </w:r>
    </w:p>
    <w:p w:rsidR="00E55AFC" w:rsidRDefault="00E55AF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习题</w:t>
      </w:r>
      <w:r>
        <w:rPr>
          <w:rFonts w:hint="eastAsia"/>
          <w:sz w:val="24"/>
        </w:rPr>
        <w:t>4.3</w:t>
      </w:r>
      <w:r>
        <w:rPr>
          <w:sz w:val="24"/>
        </w:rPr>
        <w:t xml:space="preserve">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习题</w:t>
      </w:r>
      <w:r>
        <w:rPr>
          <w:rFonts w:hint="eastAsia"/>
          <w:sz w:val="24"/>
        </w:rPr>
        <w:t>4.2</w:t>
      </w:r>
    </w:p>
    <w:p w:rsidR="00E55AFC" w:rsidRDefault="00E55AFC">
      <w:pPr>
        <w:rPr>
          <w:sz w:val="24"/>
        </w:rPr>
      </w:pPr>
    </w:p>
    <w:p w:rsidR="00983116" w:rsidRDefault="00983116">
      <w:pPr>
        <w:rPr>
          <w:sz w:val="24"/>
        </w:rPr>
      </w:pPr>
      <w:r>
        <w:rPr>
          <w:rFonts w:hint="eastAsia"/>
          <w:sz w:val="24"/>
        </w:rPr>
        <w:t>P184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10.5.6</w:t>
      </w:r>
      <w:r>
        <w:rPr>
          <w:rFonts w:hint="eastAsia"/>
          <w:sz w:val="24"/>
        </w:rPr>
        <w:t>中</w:t>
      </w:r>
    </w:p>
    <w:p w:rsidR="00983116" w:rsidRDefault="0098311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610ECB" w:rsidRPr="00983116">
        <w:rPr>
          <w:position w:val="-16"/>
          <w:sz w:val="24"/>
        </w:rPr>
        <w:object w:dxaOrig="600" w:dyaOrig="420">
          <v:shape id="_x0000_i1040" type="#_x0000_t75" style="width:30.95pt;height:22.05pt" o:ole="">
            <v:imagedata r:id="rId36" o:title=""/>
          </v:shape>
          <o:OLEObject Type="Embed" ProgID="Equation.3" ShapeID="_x0000_i1040" DrawAspect="Content" ObjectID="_1622393799" r:id="rId37"/>
        </w:object>
      </w:r>
      <w:r>
        <w:rPr>
          <w:sz w:val="24"/>
        </w:rPr>
        <w:t xml:space="preserve"> 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610ECB" w:rsidRPr="00983116">
        <w:rPr>
          <w:position w:val="-16"/>
          <w:sz w:val="24"/>
        </w:rPr>
        <w:object w:dxaOrig="520" w:dyaOrig="420">
          <v:shape id="_x0000_i1041" type="#_x0000_t75" style="width:26.7pt;height:22.05pt" o:ole="">
            <v:imagedata r:id="rId38" o:title=""/>
          </v:shape>
          <o:OLEObject Type="Embed" ProgID="Equation.3" ShapeID="_x0000_i1041" DrawAspect="Content" ObjectID="_1622393800" r:id="rId39"/>
        </w:object>
      </w:r>
    </w:p>
    <w:p w:rsidR="00983116" w:rsidRDefault="00983116">
      <w:pPr>
        <w:rPr>
          <w:sz w:val="24"/>
        </w:rPr>
      </w:pPr>
    </w:p>
    <w:p w:rsidR="00623495" w:rsidRDefault="00623495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187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行</w:t>
      </w:r>
    </w:p>
    <w:p w:rsidR="00623495" w:rsidRDefault="0062349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B9789D" w:rsidRPr="00623495">
        <w:rPr>
          <w:position w:val="-12"/>
          <w:sz w:val="24"/>
        </w:rPr>
        <w:object w:dxaOrig="920" w:dyaOrig="360">
          <v:shape id="_x0000_i1042" type="#_x0000_t75" style="width:46.85pt;height:18.2pt" o:ole="">
            <v:imagedata r:id="rId40" o:title=""/>
          </v:shape>
          <o:OLEObject Type="Embed" ProgID="Equation.3" ShapeID="_x0000_i1042" DrawAspect="Content" ObjectID="_1622393801" r:id="rId41"/>
        </w:object>
      </w:r>
      <w:r>
        <w:rPr>
          <w:sz w:val="24"/>
        </w:rPr>
        <w:t xml:space="preserve">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1C47E0" w:rsidRPr="00623495">
        <w:rPr>
          <w:position w:val="-12"/>
          <w:sz w:val="24"/>
        </w:rPr>
        <w:object w:dxaOrig="940" w:dyaOrig="360">
          <v:shape id="_x0000_i1043" type="#_x0000_t75" style="width:47.6pt;height:18.2pt" o:ole="">
            <v:imagedata r:id="rId42" o:title=""/>
          </v:shape>
          <o:OLEObject Type="Embed" ProgID="Equation.3" ShapeID="_x0000_i1043" DrawAspect="Content" ObjectID="_1622393802" r:id="rId43"/>
        </w:object>
      </w:r>
    </w:p>
    <w:p w:rsidR="00623495" w:rsidRDefault="00623495">
      <w:pPr>
        <w:rPr>
          <w:sz w:val="24"/>
        </w:rPr>
      </w:pPr>
    </w:p>
    <w:p w:rsidR="00102DA8" w:rsidRDefault="00102DA8">
      <w:pPr>
        <w:rPr>
          <w:sz w:val="24"/>
        </w:rPr>
      </w:pPr>
      <w:r>
        <w:rPr>
          <w:rFonts w:hint="eastAsia"/>
          <w:sz w:val="24"/>
        </w:rPr>
        <w:t>P189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11.1.2</w:t>
      </w:r>
      <w:r>
        <w:rPr>
          <w:rFonts w:hint="eastAsia"/>
          <w:sz w:val="24"/>
        </w:rPr>
        <w:t>式下第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行</w:t>
      </w:r>
    </w:p>
    <w:p w:rsidR="00102DA8" w:rsidRPr="00102DA8" w:rsidRDefault="00102DA8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事实；</w:t>
      </w:r>
      <w:r w:rsidRPr="00102DA8">
        <w:rPr>
          <w:i/>
          <w:sz w:val="24"/>
        </w:rPr>
        <w:sym w:font="Symbol" w:char="F063"/>
      </w:r>
      <w:r>
        <w:rPr>
          <w:sz w:val="24"/>
          <w:vertAlign w:val="superscript"/>
        </w:rPr>
        <w:t>(</w:t>
      </w:r>
      <w:r>
        <w:rPr>
          <w:i/>
          <w:sz w:val="24"/>
          <w:vertAlign w:val="superscript"/>
        </w:rPr>
        <w:t>i</w:t>
      </w:r>
      <w:r>
        <w:rPr>
          <w:sz w:val="24"/>
          <w:vertAlign w:val="superscript"/>
        </w:rPr>
        <w:t>)</w:t>
      </w:r>
      <w:r>
        <w:rPr>
          <w:sz w:val="24"/>
        </w:rPr>
        <w:t xml:space="preserve">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事实；其他</w:t>
      </w:r>
      <w:r w:rsidRPr="00102DA8">
        <w:rPr>
          <w:i/>
          <w:sz w:val="24"/>
        </w:rPr>
        <w:sym w:font="Symbol" w:char="F063"/>
      </w:r>
      <w:r>
        <w:rPr>
          <w:sz w:val="24"/>
          <w:vertAlign w:val="superscript"/>
        </w:rPr>
        <w:t>(</w:t>
      </w:r>
      <w:r>
        <w:rPr>
          <w:i/>
          <w:sz w:val="24"/>
          <w:vertAlign w:val="superscript"/>
        </w:rPr>
        <w:t>i</w:t>
      </w:r>
      <w:r>
        <w:rPr>
          <w:sz w:val="24"/>
          <w:vertAlign w:val="superscript"/>
        </w:rPr>
        <w:t>)</w:t>
      </w:r>
    </w:p>
    <w:p w:rsidR="001B1775" w:rsidRDefault="001B1775">
      <w:pPr>
        <w:rPr>
          <w:sz w:val="24"/>
        </w:rPr>
      </w:pPr>
    </w:p>
    <w:p w:rsidR="009C275F" w:rsidRDefault="00E42360">
      <w:pPr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191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11.2.3</w:t>
      </w:r>
      <w:r>
        <w:rPr>
          <w:rFonts w:hint="eastAsia"/>
          <w:sz w:val="24"/>
        </w:rPr>
        <w:t>式下</w:t>
      </w:r>
      <w:r w:rsidR="009C275F">
        <w:rPr>
          <w:rFonts w:hint="eastAsia"/>
          <w:sz w:val="24"/>
        </w:rPr>
        <w:t>“首先看纯转动拉曼光谱”</w:t>
      </w:r>
      <w:r w:rsidR="00545E10">
        <w:rPr>
          <w:rFonts w:hint="eastAsia"/>
          <w:sz w:val="24"/>
        </w:rPr>
        <w:t>的段落</w:t>
      </w:r>
      <w:r w:rsidR="009C275F">
        <w:rPr>
          <w:rFonts w:hint="eastAsia"/>
          <w:sz w:val="24"/>
        </w:rPr>
        <w:t>中</w:t>
      </w:r>
    </w:p>
    <w:p w:rsidR="009C275F" w:rsidRDefault="009C275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去掉所有的“纯”字</w:t>
      </w:r>
    </w:p>
    <w:p w:rsidR="009C275F" w:rsidRDefault="009C275F">
      <w:pPr>
        <w:rPr>
          <w:sz w:val="24"/>
        </w:rPr>
      </w:pPr>
    </w:p>
    <w:p w:rsidR="00E42360" w:rsidRDefault="009C275F">
      <w:pPr>
        <w:rPr>
          <w:sz w:val="24"/>
        </w:rPr>
      </w:pPr>
      <w:r>
        <w:rPr>
          <w:rFonts w:hint="eastAsia"/>
          <w:sz w:val="24"/>
        </w:rPr>
        <w:t>P191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11.2.3</w:t>
      </w:r>
      <w:r>
        <w:rPr>
          <w:rFonts w:hint="eastAsia"/>
          <w:sz w:val="24"/>
        </w:rPr>
        <w:t>式下</w:t>
      </w:r>
      <w:r w:rsidR="00E42360">
        <w:rPr>
          <w:rFonts w:hint="eastAsia"/>
          <w:sz w:val="24"/>
        </w:rPr>
        <w:t>第</w:t>
      </w:r>
      <w:r w:rsidR="00E42360">
        <w:rPr>
          <w:rFonts w:hint="eastAsia"/>
          <w:sz w:val="24"/>
        </w:rPr>
        <w:t>5</w:t>
      </w:r>
      <w:r w:rsidR="00E42360">
        <w:rPr>
          <w:rFonts w:hint="eastAsia"/>
          <w:sz w:val="24"/>
        </w:rPr>
        <w:t>行</w:t>
      </w:r>
    </w:p>
    <w:p w:rsidR="00E42360" w:rsidRDefault="00E42360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不会有纯转动光谱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BE6A5A">
        <w:rPr>
          <w:rFonts w:hint="eastAsia"/>
          <w:sz w:val="24"/>
        </w:rPr>
        <w:t>不会有</w:t>
      </w:r>
      <w:r>
        <w:rPr>
          <w:rFonts w:hint="eastAsia"/>
          <w:sz w:val="24"/>
        </w:rPr>
        <w:t>转动拉曼光谱</w:t>
      </w:r>
    </w:p>
    <w:p w:rsidR="009C275F" w:rsidRDefault="009C275F">
      <w:pPr>
        <w:rPr>
          <w:sz w:val="24"/>
        </w:rPr>
      </w:pPr>
    </w:p>
    <w:p w:rsidR="009C275F" w:rsidRDefault="009C275F" w:rsidP="009C275F">
      <w:pPr>
        <w:rPr>
          <w:sz w:val="24"/>
        </w:rPr>
      </w:pPr>
      <w:r>
        <w:rPr>
          <w:rFonts w:hint="eastAsia"/>
          <w:sz w:val="24"/>
        </w:rPr>
        <w:t>P191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行</w:t>
      </w:r>
    </w:p>
    <w:p w:rsidR="009C275F" w:rsidRDefault="009C275F" w:rsidP="009C275F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没有纯转动光谱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没有转动红外光谱</w:t>
      </w:r>
    </w:p>
    <w:p w:rsidR="00E42360" w:rsidRPr="00A16D2B" w:rsidRDefault="00E42360">
      <w:pPr>
        <w:rPr>
          <w:sz w:val="24"/>
        </w:rPr>
      </w:pPr>
    </w:p>
    <w:p w:rsidR="00033635" w:rsidRPr="00CD1DD4" w:rsidRDefault="00033635">
      <w:pPr>
        <w:rPr>
          <w:color w:val="0000FF"/>
          <w:sz w:val="24"/>
        </w:rPr>
      </w:pPr>
      <w:r>
        <w:rPr>
          <w:rFonts w:hint="eastAsia"/>
          <w:sz w:val="24"/>
        </w:rPr>
        <w:t xml:space="preserve">                                  </w:t>
      </w:r>
      <w:r w:rsidR="00CC5307">
        <w:rPr>
          <w:rFonts w:hint="eastAsia"/>
          <w:color w:val="0000FF"/>
          <w:sz w:val="24"/>
        </w:rPr>
        <w:t>更新</w:t>
      </w:r>
      <w:r>
        <w:rPr>
          <w:rFonts w:hint="eastAsia"/>
          <w:color w:val="0000FF"/>
          <w:sz w:val="24"/>
        </w:rPr>
        <w:t>于</w:t>
      </w:r>
      <w:r w:rsidR="00647FD9">
        <w:rPr>
          <w:color w:val="0000FF"/>
          <w:sz w:val="24"/>
        </w:rPr>
        <w:t>201</w:t>
      </w:r>
      <w:r w:rsidR="00091B45">
        <w:rPr>
          <w:rFonts w:hint="eastAsia"/>
          <w:color w:val="0000FF"/>
          <w:sz w:val="24"/>
        </w:rPr>
        <w:t>9</w:t>
      </w:r>
      <w:r w:rsidR="00CC4507">
        <w:rPr>
          <w:color w:val="0000FF"/>
          <w:sz w:val="24"/>
        </w:rPr>
        <w:t>-</w:t>
      </w:r>
      <w:r w:rsidR="003B2617">
        <w:rPr>
          <w:rFonts w:hint="eastAsia"/>
          <w:color w:val="0000FF"/>
          <w:sz w:val="24"/>
        </w:rPr>
        <w:t>5</w:t>
      </w:r>
      <w:r w:rsidR="00F9171D">
        <w:rPr>
          <w:color w:val="0000FF"/>
          <w:sz w:val="24"/>
        </w:rPr>
        <w:t>-</w:t>
      </w:r>
      <w:r w:rsidR="009C275F">
        <w:rPr>
          <w:rFonts w:hint="eastAsia"/>
          <w:color w:val="0000FF"/>
          <w:sz w:val="24"/>
        </w:rPr>
        <w:t>30</w:t>
      </w:r>
    </w:p>
    <w:sectPr w:rsidR="00033635" w:rsidRPr="00CD1DD4" w:rsidSect="00F2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5C" w:rsidRDefault="001F3C5C" w:rsidP="00802074">
      <w:r>
        <w:separator/>
      </w:r>
    </w:p>
  </w:endnote>
  <w:endnote w:type="continuationSeparator" w:id="0">
    <w:p w:rsidR="001F3C5C" w:rsidRDefault="001F3C5C" w:rsidP="008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5C" w:rsidRDefault="001F3C5C" w:rsidP="00802074">
      <w:r>
        <w:separator/>
      </w:r>
    </w:p>
  </w:footnote>
  <w:footnote w:type="continuationSeparator" w:id="0">
    <w:p w:rsidR="001F3C5C" w:rsidRDefault="001F3C5C" w:rsidP="0080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04"/>
    <w:rsid w:val="00031E96"/>
    <w:rsid w:val="0003282B"/>
    <w:rsid w:val="00032FE7"/>
    <w:rsid w:val="00033635"/>
    <w:rsid w:val="00041685"/>
    <w:rsid w:val="00075C68"/>
    <w:rsid w:val="000763F2"/>
    <w:rsid w:val="000878AC"/>
    <w:rsid w:val="00091B45"/>
    <w:rsid w:val="00092174"/>
    <w:rsid w:val="000964DC"/>
    <w:rsid w:val="000B6E27"/>
    <w:rsid w:val="000C1D4C"/>
    <w:rsid w:val="000C57D7"/>
    <w:rsid w:val="000D5813"/>
    <w:rsid w:val="00102DA8"/>
    <w:rsid w:val="00110488"/>
    <w:rsid w:val="00116E09"/>
    <w:rsid w:val="00120103"/>
    <w:rsid w:val="00121255"/>
    <w:rsid w:val="00126041"/>
    <w:rsid w:val="0013094B"/>
    <w:rsid w:val="0015086E"/>
    <w:rsid w:val="00155E57"/>
    <w:rsid w:val="001601FE"/>
    <w:rsid w:val="00180FD0"/>
    <w:rsid w:val="00192332"/>
    <w:rsid w:val="001A61C1"/>
    <w:rsid w:val="001B1775"/>
    <w:rsid w:val="001C47E0"/>
    <w:rsid w:val="001C5063"/>
    <w:rsid w:val="001C51A5"/>
    <w:rsid w:val="001E133C"/>
    <w:rsid w:val="001E62C2"/>
    <w:rsid w:val="001F1292"/>
    <w:rsid w:val="001F3C5C"/>
    <w:rsid w:val="00200496"/>
    <w:rsid w:val="00225E5B"/>
    <w:rsid w:val="00230E56"/>
    <w:rsid w:val="002419EB"/>
    <w:rsid w:val="00241ABE"/>
    <w:rsid w:val="00265117"/>
    <w:rsid w:val="00275CB0"/>
    <w:rsid w:val="002858A0"/>
    <w:rsid w:val="00296219"/>
    <w:rsid w:val="002A2E89"/>
    <w:rsid w:val="00326CA4"/>
    <w:rsid w:val="00332C4F"/>
    <w:rsid w:val="00342E2B"/>
    <w:rsid w:val="00366941"/>
    <w:rsid w:val="00380608"/>
    <w:rsid w:val="00396DF8"/>
    <w:rsid w:val="003970BD"/>
    <w:rsid w:val="003A0FA2"/>
    <w:rsid w:val="003A25DF"/>
    <w:rsid w:val="003A4B8B"/>
    <w:rsid w:val="003B2617"/>
    <w:rsid w:val="003B40A9"/>
    <w:rsid w:val="003C2BAF"/>
    <w:rsid w:val="003C7C83"/>
    <w:rsid w:val="003E0EAF"/>
    <w:rsid w:val="003E23F3"/>
    <w:rsid w:val="004150D7"/>
    <w:rsid w:val="00430386"/>
    <w:rsid w:val="0043491E"/>
    <w:rsid w:val="0044766F"/>
    <w:rsid w:val="0045474E"/>
    <w:rsid w:val="0048070B"/>
    <w:rsid w:val="00494751"/>
    <w:rsid w:val="004A3059"/>
    <w:rsid w:val="004C44BD"/>
    <w:rsid w:val="004D03EB"/>
    <w:rsid w:val="004F5355"/>
    <w:rsid w:val="004F7446"/>
    <w:rsid w:val="00511585"/>
    <w:rsid w:val="0051450F"/>
    <w:rsid w:val="00524182"/>
    <w:rsid w:val="005316A4"/>
    <w:rsid w:val="00535D4F"/>
    <w:rsid w:val="00545E10"/>
    <w:rsid w:val="00546A76"/>
    <w:rsid w:val="00552BF6"/>
    <w:rsid w:val="005663C7"/>
    <w:rsid w:val="00572A77"/>
    <w:rsid w:val="0057587D"/>
    <w:rsid w:val="005C6CA9"/>
    <w:rsid w:val="005D197A"/>
    <w:rsid w:val="005D7081"/>
    <w:rsid w:val="005F4461"/>
    <w:rsid w:val="005F7EC7"/>
    <w:rsid w:val="00607D65"/>
    <w:rsid w:val="00610ECB"/>
    <w:rsid w:val="0061296F"/>
    <w:rsid w:val="00623495"/>
    <w:rsid w:val="00647FD9"/>
    <w:rsid w:val="00651537"/>
    <w:rsid w:val="00651C8C"/>
    <w:rsid w:val="006E072D"/>
    <w:rsid w:val="006E6981"/>
    <w:rsid w:val="00711555"/>
    <w:rsid w:val="007468A5"/>
    <w:rsid w:val="0075260F"/>
    <w:rsid w:val="007823E3"/>
    <w:rsid w:val="00797191"/>
    <w:rsid w:val="007A273C"/>
    <w:rsid w:val="007A602F"/>
    <w:rsid w:val="007C07C5"/>
    <w:rsid w:val="007C730C"/>
    <w:rsid w:val="007C7A6A"/>
    <w:rsid w:val="007D78C5"/>
    <w:rsid w:val="00802074"/>
    <w:rsid w:val="0084024D"/>
    <w:rsid w:val="008453D8"/>
    <w:rsid w:val="00863981"/>
    <w:rsid w:val="00883409"/>
    <w:rsid w:val="00893F1B"/>
    <w:rsid w:val="008B7B1F"/>
    <w:rsid w:val="008C4076"/>
    <w:rsid w:val="008C62CE"/>
    <w:rsid w:val="008D2F66"/>
    <w:rsid w:val="008D6033"/>
    <w:rsid w:val="00910710"/>
    <w:rsid w:val="00922F5E"/>
    <w:rsid w:val="00935D52"/>
    <w:rsid w:val="009415E4"/>
    <w:rsid w:val="00952B91"/>
    <w:rsid w:val="00957A3D"/>
    <w:rsid w:val="0096047A"/>
    <w:rsid w:val="00961E82"/>
    <w:rsid w:val="0097232A"/>
    <w:rsid w:val="00983116"/>
    <w:rsid w:val="00986904"/>
    <w:rsid w:val="009B02B4"/>
    <w:rsid w:val="009B0D04"/>
    <w:rsid w:val="009B140E"/>
    <w:rsid w:val="009B3C49"/>
    <w:rsid w:val="009B490F"/>
    <w:rsid w:val="009B5657"/>
    <w:rsid w:val="009C275F"/>
    <w:rsid w:val="009C2C43"/>
    <w:rsid w:val="009C7550"/>
    <w:rsid w:val="009D047C"/>
    <w:rsid w:val="009E6DEB"/>
    <w:rsid w:val="00A06944"/>
    <w:rsid w:val="00A16D2B"/>
    <w:rsid w:val="00A529C3"/>
    <w:rsid w:val="00A56E6E"/>
    <w:rsid w:val="00A80370"/>
    <w:rsid w:val="00A855BA"/>
    <w:rsid w:val="00A93B84"/>
    <w:rsid w:val="00A954D8"/>
    <w:rsid w:val="00AB6F79"/>
    <w:rsid w:val="00B00C4C"/>
    <w:rsid w:val="00B04DB7"/>
    <w:rsid w:val="00B059A9"/>
    <w:rsid w:val="00B06C42"/>
    <w:rsid w:val="00B06D3A"/>
    <w:rsid w:val="00B12DDF"/>
    <w:rsid w:val="00B32FDE"/>
    <w:rsid w:val="00B60B8B"/>
    <w:rsid w:val="00B74CCC"/>
    <w:rsid w:val="00B759A0"/>
    <w:rsid w:val="00B9789D"/>
    <w:rsid w:val="00BA08A4"/>
    <w:rsid w:val="00BA2A17"/>
    <w:rsid w:val="00BA4ED6"/>
    <w:rsid w:val="00BB4537"/>
    <w:rsid w:val="00BD3421"/>
    <w:rsid w:val="00BD4CE4"/>
    <w:rsid w:val="00BE281E"/>
    <w:rsid w:val="00BE6A5A"/>
    <w:rsid w:val="00BE7EFC"/>
    <w:rsid w:val="00C2477B"/>
    <w:rsid w:val="00C356B9"/>
    <w:rsid w:val="00C90551"/>
    <w:rsid w:val="00C96F26"/>
    <w:rsid w:val="00CA7ECE"/>
    <w:rsid w:val="00CC4507"/>
    <w:rsid w:val="00CC5307"/>
    <w:rsid w:val="00CD1DD4"/>
    <w:rsid w:val="00CD2D39"/>
    <w:rsid w:val="00CE15C1"/>
    <w:rsid w:val="00CE4CDA"/>
    <w:rsid w:val="00CF5EB5"/>
    <w:rsid w:val="00CF726F"/>
    <w:rsid w:val="00D1260B"/>
    <w:rsid w:val="00D5417E"/>
    <w:rsid w:val="00D64E94"/>
    <w:rsid w:val="00D6534E"/>
    <w:rsid w:val="00D669DE"/>
    <w:rsid w:val="00DB5B41"/>
    <w:rsid w:val="00DD5F38"/>
    <w:rsid w:val="00DE606F"/>
    <w:rsid w:val="00DF4985"/>
    <w:rsid w:val="00E07490"/>
    <w:rsid w:val="00E26228"/>
    <w:rsid w:val="00E42360"/>
    <w:rsid w:val="00E55AFC"/>
    <w:rsid w:val="00EB7B73"/>
    <w:rsid w:val="00EE6D35"/>
    <w:rsid w:val="00EE7704"/>
    <w:rsid w:val="00F00B18"/>
    <w:rsid w:val="00F07A11"/>
    <w:rsid w:val="00F23A9F"/>
    <w:rsid w:val="00F24130"/>
    <w:rsid w:val="00F25952"/>
    <w:rsid w:val="00F774CF"/>
    <w:rsid w:val="00F90239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59FD0B"/>
  <w15:docId w15:val="{25B554A1-E24D-454E-A974-DB5F059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2074"/>
    <w:rPr>
      <w:kern w:val="2"/>
      <w:sz w:val="18"/>
      <w:szCs w:val="18"/>
    </w:rPr>
  </w:style>
  <w:style w:type="paragraph" w:styleId="a5">
    <w:name w:val="footer"/>
    <w:basedOn w:val="a"/>
    <w:link w:val="a6"/>
    <w:rsid w:val="0080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2074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BD3421"/>
    <w:rPr>
      <w:color w:val="808080"/>
    </w:rPr>
  </w:style>
  <w:style w:type="paragraph" w:styleId="a8">
    <w:name w:val="Balloon Text"/>
    <w:basedOn w:val="a"/>
    <w:link w:val="a9"/>
    <w:rsid w:val="00BD3421"/>
    <w:rPr>
      <w:sz w:val="18"/>
      <w:szCs w:val="18"/>
    </w:rPr>
  </w:style>
  <w:style w:type="character" w:customStyle="1" w:styleId="a9">
    <w:name w:val="批注框文本 字符"/>
    <w:basedOn w:val="a0"/>
    <w:link w:val="a8"/>
    <w:rsid w:val="00BD34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407</Words>
  <Characters>985</Characters>
  <Application>Microsoft Office Word</Application>
  <DocSecurity>0</DocSecurity>
  <Lines>8</Lines>
  <Paragraphs>2</Paragraphs>
  <ScaleCrop>false</ScaleCrop>
  <Company>user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《中级物理化学》2010年版勘误表</dc:title>
  <dc:creator>user</dc:creator>
  <cp:lastModifiedBy>jianghchem@pku.edu.cn</cp:lastModifiedBy>
  <cp:revision>49</cp:revision>
  <cp:lastPrinted>2019-05-22T07:23:00Z</cp:lastPrinted>
  <dcterms:created xsi:type="dcterms:W3CDTF">2019-03-13T07:37:00Z</dcterms:created>
  <dcterms:modified xsi:type="dcterms:W3CDTF">2019-06-18T11:56:00Z</dcterms:modified>
</cp:coreProperties>
</file>